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lang w:val="en-GB"/>
        </w:rPr>
      </w:pPr>
      <w:r>
        <w:rPr>
          <w:b/>
          <w:bCs/>
          <w:sz w:val="22"/>
          <w:szCs w:val="22"/>
          <w:lang w:val="en-GB"/>
        </w:rPr>
        <w:t>Media support:</w:t>
      </w:r>
    </w:p>
    <w:p w14:paraId="5AC417A8" w14:textId="77777777" w:rsidR="00244962" w:rsidRPr="004F606A" w:rsidRDefault="00244962" w:rsidP="00244962">
      <w:pPr>
        <w:pStyle w:val="Default"/>
        <w:jc w:val="right"/>
        <w:rPr>
          <w:sz w:val="22"/>
          <w:szCs w:val="22"/>
          <w:lang w:val="en-GB"/>
        </w:rPr>
      </w:pPr>
    </w:p>
    <w:p w14:paraId="3CE3F392" w14:textId="77777777" w:rsidR="00781C26" w:rsidRPr="00D129AD" w:rsidRDefault="00781C26" w:rsidP="00781C26">
      <w:pPr>
        <w:pStyle w:val="BodyText"/>
        <w:ind w:right="106"/>
        <w:jc w:val="right"/>
      </w:pPr>
      <w:r w:rsidRPr="00D129AD">
        <w:t>Chushu</w:t>
      </w:r>
      <w:r w:rsidRPr="00D129AD">
        <w:rPr>
          <w:spacing w:val="-5"/>
        </w:rPr>
        <w:t xml:space="preserve"> Wu</w:t>
      </w:r>
    </w:p>
    <w:p w14:paraId="1003EB8D" w14:textId="77777777" w:rsidR="00781C26" w:rsidRPr="00D129AD" w:rsidRDefault="00781C26" w:rsidP="00781C26">
      <w:pPr>
        <w:pStyle w:val="BodyText"/>
        <w:spacing w:before="2" w:line="252" w:lineRule="exact"/>
        <w:ind w:right="107"/>
        <w:jc w:val="right"/>
      </w:pPr>
      <w:r w:rsidRPr="00D129AD">
        <w:t>+32</w:t>
      </w:r>
      <w:r w:rsidRPr="00D129AD">
        <w:rPr>
          <w:spacing w:val="-2"/>
        </w:rPr>
        <w:t xml:space="preserve"> </w:t>
      </w:r>
      <w:r w:rsidRPr="00D129AD">
        <w:t>491</w:t>
      </w:r>
      <w:r w:rsidRPr="00D129AD">
        <w:rPr>
          <w:spacing w:val="-3"/>
        </w:rPr>
        <w:t xml:space="preserve"> </w:t>
      </w:r>
      <w:r w:rsidRPr="00D129AD">
        <w:t>34</w:t>
      </w:r>
      <w:r w:rsidRPr="00D129AD">
        <w:rPr>
          <w:spacing w:val="-1"/>
        </w:rPr>
        <w:t xml:space="preserve"> </w:t>
      </w:r>
      <w:r w:rsidRPr="00D129AD">
        <w:t>80</w:t>
      </w:r>
      <w:r w:rsidRPr="00D129AD">
        <w:rPr>
          <w:spacing w:val="-3"/>
        </w:rPr>
        <w:t xml:space="preserve"> </w:t>
      </w:r>
      <w:r w:rsidRPr="00D129AD">
        <w:rPr>
          <w:spacing w:val="-5"/>
        </w:rPr>
        <w:t>98</w:t>
      </w:r>
    </w:p>
    <w:p w14:paraId="01704CF4" w14:textId="77777777" w:rsidR="00781C26" w:rsidRPr="00D129AD" w:rsidRDefault="00781C26" w:rsidP="00781C26">
      <w:pPr>
        <w:pStyle w:val="BodyText"/>
        <w:spacing w:line="252" w:lineRule="exact"/>
        <w:ind w:right="107"/>
        <w:jc w:val="right"/>
      </w:pPr>
      <w:hyperlink r:id="rId8">
        <w:r w:rsidRPr="00D129AD">
          <w:rPr>
            <w:color w:val="13099A"/>
            <w:spacing w:val="-2"/>
            <w:u w:val="single" w:color="13099A"/>
          </w:rPr>
          <w:t>chushu.wu@komatsu.eu</w:t>
        </w:r>
      </w:hyperlink>
    </w:p>
    <w:p w14:paraId="699EFFBF" w14:textId="77777777" w:rsidR="008922D1" w:rsidRPr="00D129AD" w:rsidRDefault="008922D1" w:rsidP="008922D1">
      <w:pPr>
        <w:pStyle w:val="Headline"/>
        <w:jc w:val="left"/>
        <w:rPr>
          <w:b w:val="0"/>
          <w:bCs/>
          <w:iCs/>
        </w:rPr>
      </w:pPr>
    </w:p>
    <w:p w14:paraId="13C6401F" w14:textId="77777777" w:rsidR="008922D1" w:rsidRPr="00D129AD" w:rsidRDefault="008922D1" w:rsidP="008922D1">
      <w:pPr>
        <w:pStyle w:val="Headline"/>
        <w:jc w:val="left"/>
        <w:rPr>
          <w:b w:val="0"/>
          <w:bCs/>
          <w:i/>
        </w:rPr>
      </w:pPr>
    </w:p>
    <w:p w14:paraId="3357D6C7" w14:textId="77777777" w:rsidR="000174FE" w:rsidRPr="000174FE" w:rsidRDefault="000174FE" w:rsidP="000174FE">
      <w:pPr>
        <w:spacing w:after="0"/>
        <w:jc w:val="center"/>
        <w:rPr>
          <w:rFonts w:ascii="Arial" w:eastAsiaTheme="minorHAnsi" w:hAnsi="Arial" w:cs="Arial"/>
          <w:b/>
          <w:bCs/>
          <w:kern w:val="0"/>
          <w:sz w:val="28"/>
          <w:szCs w:val="28"/>
          <w:lang w:val="en-US" w:eastAsia="en-US"/>
          <w14:ligatures w14:val="none"/>
        </w:rPr>
      </w:pPr>
      <w:r w:rsidRPr="000174FE">
        <w:rPr>
          <w:rFonts w:ascii="Arial" w:eastAsiaTheme="minorHAnsi" w:hAnsi="Arial" w:cs="Arial"/>
          <w:b/>
          <w:bCs/>
          <w:kern w:val="0"/>
          <w:sz w:val="28"/>
          <w:szCs w:val="28"/>
          <w:lang w:val="en-US" w:eastAsia="en-US"/>
          <w14:ligatures w14:val="none"/>
        </w:rPr>
        <w:t>Komatsu Reinforces Commitment to African Mining Sector with Major Presence at Mining Indaba 2026</w:t>
      </w:r>
    </w:p>
    <w:p w14:paraId="3708CDF8" w14:textId="77777777" w:rsidR="00164047" w:rsidRPr="00D129AD" w:rsidRDefault="00164047" w:rsidP="008922D1">
      <w:pPr>
        <w:spacing w:after="0"/>
        <w:jc w:val="center"/>
        <w:rPr>
          <w:rFonts w:ascii="Arial" w:hAnsi="Arial" w:cs="Arial"/>
          <w:i/>
          <w:lang w:val="en-US"/>
        </w:rPr>
      </w:pPr>
    </w:p>
    <w:p w14:paraId="13D05F21" w14:textId="08DA1CE8" w:rsidR="00E74C9D" w:rsidRDefault="00781C26" w:rsidP="000174FE">
      <w:pPr>
        <w:rPr>
          <w:rFonts w:ascii="Arial" w:eastAsia="Arial" w:hAnsi="Arial" w:cs="Arial"/>
          <w:kern w:val="0"/>
          <w:lang w:val="en-US" w:eastAsia="en-US"/>
          <w14:ligatures w14:val="none"/>
        </w:rPr>
      </w:pPr>
      <w:proofErr w:type="spellStart"/>
      <w:r w:rsidRPr="00164047">
        <w:rPr>
          <w:rFonts w:ascii="Arial" w:hAnsi="Arial" w:cs="Arial"/>
          <w:b/>
        </w:rPr>
        <w:t>Vilvoorde</w:t>
      </w:r>
      <w:proofErr w:type="spellEnd"/>
      <w:r w:rsidRPr="00164047">
        <w:rPr>
          <w:rFonts w:ascii="Arial" w:hAnsi="Arial" w:cs="Arial"/>
          <w:b/>
        </w:rPr>
        <w:t xml:space="preserve">, </w:t>
      </w:r>
      <w:r w:rsidR="000174FE">
        <w:rPr>
          <w:rFonts w:ascii="Arial" w:hAnsi="Arial" w:cs="Arial"/>
          <w:b/>
        </w:rPr>
        <w:t>January</w:t>
      </w:r>
      <w:r w:rsidR="008922D1" w:rsidRPr="00164047">
        <w:rPr>
          <w:rFonts w:ascii="Arial" w:hAnsi="Arial" w:cs="Arial"/>
          <w:b/>
        </w:rPr>
        <w:t xml:space="preserve"> 202</w:t>
      </w:r>
      <w:r w:rsidR="004E5B30">
        <w:rPr>
          <w:rFonts w:ascii="Arial" w:hAnsi="Arial" w:cs="Arial"/>
          <w:b/>
        </w:rPr>
        <w:t>6</w:t>
      </w:r>
      <w:r w:rsidR="008922D1" w:rsidRPr="00164047">
        <w:rPr>
          <w:rFonts w:ascii="Arial" w:hAnsi="Arial" w:cs="Arial"/>
          <w:b/>
        </w:rPr>
        <w:t xml:space="preserve"> </w:t>
      </w:r>
      <w:r w:rsidR="008922D1" w:rsidRPr="00164047">
        <w:rPr>
          <w:rFonts w:ascii="Arial" w:hAnsi="Arial" w:cs="Arial"/>
        </w:rPr>
        <w:t xml:space="preserve">— </w:t>
      </w:r>
      <w:r w:rsidR="006F6B41" w:rsidRPr="006F6B41">
        <w:rPr>
          <w:rFonts w:ascii="Arial" w:eastAsia="Arial" w:hAnsi="Arial" w:cs="Arial"/>
          <w:kern w:val="0"/>
          <w:lang w:val="en-US" w:eastAsia="en-US"/>
          <w14:ligatures w14:val="none"/>
        </w:rPr>
        <w:t>Komatsu is reinforcing its dedication to Africa's mining sector at Mining Indaba 2026</w:t>
      </w:r>
      <w:r w:rsidR="006F6B41">
        <w:rPr>
          <w:rFonts w:ascii="Arial" w:eastAsia="Arial" w:hAnsi="Arial" w:cs="Arial"/>
          <w:kern w:val="0"/>
          <w:lang w:val="en-US" w:eastAsia="en-US"/>
          <w14:ligatures w14:val="none"/>
        </w:rPr>
        <w:t xml:space="preserve"> </w:t>
      </w:r>
      <w:r w:rsidR="000174FE" w:rsidRPr="000174FE">
        <w:rPr>
          <w:rFonts w:ascii="Arial" w:eastAsia="Arial" w:hAnsi="Arial" w:cs="Arial"/>
          <w:kern w:val="0"/>
          <w:lang w:val="en-US" w:eastAsia="en-US"/>
          <w14:ligatures w14:val="none"/>
        </w:rPr>
        <w:t xml:space="preserve">with its most significant presence to date. </w:t>
      </w:r>
    </w:p>
    <w:p w14:paraId="54D4A0F1" w14:textId="480DB909" w:rsidR="007D70B8" w:rsidRDefault="000866F1" w:rsidP="007D70B8">
      <w:pPr>
        <w:rPr>
          <w:rFonts w:ascii="Arial" w:eastAsia="Arial" w:hAnsi="Arial" w:cs="Arial"/>
          <w:kern w:val="0"/>
          <w:lang w:val="en-US" w:eastAsia="en-US"/>
          <w14:ligatures w14:val="none"/>
        </w:rPr>
      </w:pPr>
      <w:r>
        <w:rPr>
          <w:rFonts w:ascii="Arial" w:eastAsia="Arial" w:hAnsi="Arial" w:cs="Arial"/>
          <w:kern w:val="0"/>
          <w:lang w:val="en-US" w:eastAsia="en-US"/>
          <w14:ligatures w14:val="none"/>
        </w:rPr>
        <w:t>B</w:t>
      </w:r>
      <w:r w:rsidR="007D70B8" w:rsidRPr="007D70B8">
        <w:rPr>
          <w:rFonts w:ascii="Arial" w:eastAsia="Arial" w:hAnsi="Arial" w:cs="Arial"/>
          <w:kern w:val="0"/>
          <w:lang w:val="en-US" w:eastAsia="en-US"/>
          <w14:ligatures w14:val="none"/>
        </w:rPr>
        <w:t>ringing</w:t>
      </w:r>
      <w:r>
        <w:rPr>
          <w:rFonts w:ascii="Arial" w:eastAsia="Arial" w:hAnsi="Arial" w:cs="Arial"/>
          <w:kern w:val="0"/>
          <w:lang w:val="en-US" w:eastAsia="en-US"/>
          <w14:ligatures w14:val="none"/>
        </w:rPr>
        <w:t xml:space="preserve"> top</w:t>
      </w:r>
      <w:r w:rsidR="007D70B8" w:rsidRPr="007D70B8">
        <w:rPr>
          <w:rFonts w:ascii="Arial" w:eastAsia="Arial" w:hAnsi="Arial" w:cs="Arial"/>
          <w:kern w:val="0"/>
          <w:lang w:val="en-US" w:eastAsia="en-US"/>
          <w14:ligatures w14:val="none"/>
        </w:rPr>
        <w:t xml:space="preserve"> executives from Komatsu together with nearly 50 representatives from across its operations, </w:t>
      </w:r>
      <w:r>
        <w:rPr>
          <w:rFonts w:ascii="Arial" w:eastAsia="Arial" w:hAnsi="Arial" w:cs="Arial"/>
          <w:kern w:val="0"/>
          <w:lang w:val="en-US" w:eastAsia="en-US"/>
          <w14:ligatures w14:val="none"/>
        </w:rPr>
        <w:t xml:space="preserve">Komatsu is </w:t>
      </w:r>
      <w:r w:rsidR="007D70B8" w:rsidRPr="007D70B8">
        <w:rPr>
          <w:rFonts w:ascii="Arial" w:eastAsia="Arial" w:hAnsi="Arial" w:cs="Arial"/>
          <w:kern w:val="0"/>
          <w:lang w:val="en-US" w:eastAsia="en-US"/>
          <w14:ligatures w14:val="none"/>
        </w:rPr>
        <w:t>consolidating expertise from its global mining portfolio to address the specific requirements of African mining operations.</w:t>
      </w:r>
    </w:p>
    <w:p w14:paraId="4EAB087C" w14:textId="50463740" w:rsidR="008A06BD" w:rsidRDefault="003D3582" w:rsidP="00AE7650">
      <w:pPr>
        <w:rPr>
          <w:rFonts w:ascii="Arial" w:eastAsia="Arial" w:hAnsi="Arial" w:cs="Arial"/>
          <w:kern w:val="0"/>
          <w:lang w:val="en-US" w:eastAsia="en-US"/>
          <w14:ligatures w14:val="none"/>
        </w:rPr>
      </w:pPr>
      <w:r>
        <w:rPr>
          <w:rFonts w:ascii="Arial" w:eastAsia="Arial" w:hAnsi="Arial" w:cs="Arial"/>
          <w:kern w:val="0"/>
          <w:lang w:val="en-US" w:eastAsia="en-US"/>
          <w14:ligatures w14:val="none"/>
        </w:rPr>
        <w:t>“</w:t>
      </w:r>
      <w:r w:rsidR="00AE7650" w:rsidRPr="00AE7650">
        <w:rPr>
          <w:rFonts w:ascii="Arial" w:eastAsia="Arial" w:hAnsi="Arial" w:cs="Arial"/>
          <w:kern w:val="0"/>
          <w:lang w:val="en-US" w:eastAsia="en-US"/>
          <w14:ligatures w14:val="none"/>
        </w:rPr>
        <w:t>The presence of our leadership team</w:t>
      </w:r>
      <w:r w:rsidR="008A06BD">
        <w:rPr>
          <w:rFonts w:ascii="Arial" w:eastAsia="Arial" w:hAnsi="Arial" w:cs="Arial"/>
          <w:kern w:val="0"/>
          <w:lang w:val="en-US" w:eastAsia="en-US"/>
          <w14:ligatures w14:val="none"/>
        </w:rPr>
        <w:t xml:space="preserve"> and </w:t>
      </w:r>
      <w:r w:rsidR="008B16C1">
        <w:rPr>
          <w:rFonts w:ascii="Arial" w:eastAsia="Arial" w:hAnsi="Arial" w:cs="Arial"/>
          <w:kern w:val="0"/>
          <w:lang w:val="en-US" w:eastAsia="en-US"/>
          <w14:ligatures w14:val="none"/>
        </w:rPr>
        <w:t xml:space="preserve">the </w:t>
      </w:r>
      <w:r w:rsidR="008A06BD">
        <w:rPr>
          <w:rFonts w:ascii="Arial" w:eastAsia="Arial" w:hAnsi="Arial" w:cs="Arial"/>
          <w:kern w:val="0"/>
          <w:lang w:val="en-US" w:eastAsia="en-US"/>
          <w14:ligatures w14:val="none"/>
        </w:rPr>
        <w:t xml:space="preserve">representatives from </w:t>
      </w:r>
      <w:r w:rsidR="00A53670">
        <w:rPr>
          <w:rFonts w:ascii="Arial" w:eastAsia="Arial" w:hAnsi="Arial" w:cs="Arial"/>
          <w:kern w:val="0"/>
          <w:lang w:val="en-US" w:eastAsia="en-US"/>
          <w14:ligatures w14:val="none"/>
        </w:rPr>
        <w:t xml:space="preserve">Komatsu’s </w:t>
      </w:r>
      <w:r w:rsidR="008A06BD">
        <w:rPr>
          <w:rFonts w:ascii="Arial" w:eastAsia="Arial" w:hAnsi="Arial" w:cs="Arial"/>
          <w:kern w:val="0"/>
          <w:lang w:val="en-US" w:eastAsia="en-US"/>
          <w14:ligatures w14:val="none"/>
        </w:rPr>
        <w:t>international operations</w:t>
      </w:r>
      <w:r w:rsidR="00DC2E1E">
        <w:rPr>
          <w:rFonts w:ascii="Arial" w:eastAsia="Arial" w:hAnsi="Arial" w:cs="Arial"/>
          <w:kern w:val="0"/>
          <w:lang w:val="en-US" w:eastAsia="en-US"/>
          <w14:ligatures w14:val="none"/>
        </w:rPr>
        <w:t>, including product experts from the factories</w:t>
      </w:r>
      <w:r w:rsidR="00A56199">
        <w:rPr>
          <w:rFonts w:ascii="Arial" w:eastAsia="Arial" w:hAnsi="Arial" w:cs="Arial"/>
          <w:kern w:val="0"/>
          <w:lang w:val="en-US" w:eastAsia="en-US"/>
          <w14:ligatures w14:val="none"/>
        </w:rPr>
        <w:t xml:space="preserve"> here</w:t>
      </w:r>
      <w:r w:rsidR="00AE7650" w:rsidRPr="00AE7650">
        <w:rPr>
          <w:rFonts w:ascii="Arial" w:eastAsia="Arial" w:hAnsi="Arial" w:cs="Arial"/>
          <w:kern w:val="0"/>
          <w:lang w:val="en-US" w:eastAsia="en-US"/>
          <w14:ligatures w14:val="none"/>
        </w:rPr>
        <w:t xml:space="preserve"> at Mining Indaba reflect</w:t>
      </w:r>
      <w:r w:rsidR="00133902">
        <w:rPr>
          <w:rFonts w:ascii="Arial" w:eastAsia="Arial" w:hAnsi="Arial" w:cs="Arial"/>
          <w:kern w:val="0"/>
          <w:lang w:val="en-US" w:eastAsia="en-US"/>
          <w14:ligatures w14:val="none"/>
        </w:rPr>
        <w:t>s</w:t>
      </w:r>
      <w:r w:rsidR="00AE7650" w:rsidRPr="00AE7650">
        <w:rPr>
          <w:rFonts w:ascii="Arial" w:eastAsia="Arial" w:hAnsi="Arial" w:cs="Arial"/>
          <w:kern w:val="0"/>
          <w:lang w:val="en-US" w:eastAsia="en-US"/>
          <w14:ligatures w14:val="none"/>
        </w:rPr>
        <w:t xml:space="preserve"> </w:t>
      </w:r>
      <w:r w:rsidR="00A53670">
        <w:rPr>
          <w:rFonts w:ascii="Arial" w:eastAsia="Arial" w:hAnsi="Arial" w:cs="Arial"/>
          <w:kern w:val="0"/>
          <w:lang w:val="en-US" w:eastAsia="en-US"/>
          <w14:ligatures w14:val="none"/>
        </w:rPr>
        <w:t>our</w:t>
      </w:r>
      <w:r w:rsidR="00AE7650" w:rsidRPr="00AE7650">
        <w:rPr>
          <w:rFonts w:ascii="Arial" w:eastAsia="Arial" w:hAnsi="Arial" w:cs="Arial"/>
          <w:kern w:val="0"/>
          <w:lang w:val="en-US" w:eastAsia="en-US"/>
          <w14:ligatures w14:val="none"/>
        </w:rPr>
        <w:t xml:space="preserve"> long-term commitment to Africa's mining industry,</w:t>
      </w:r>
      <w:r>
        <w:rPr>
          <w:rFonts w:ascii="Arial" w:eastAsia="Arial" w:hAnsi="Arial" w:cs="Arial"/>
          <w:kern w:val="0"/>
          <w:lang w:val="en-US" w:eastAsia="en-US"/>
          <w14:ligatures w14:val="none"/>
        </w:rPr>
        <w:t xml:space="preserve">” </w:t>
      </w:r>
      <w:r w:rsidR="008A06BD">
        <w:rPr>
          <w:rFonts w:ascii="Arial" w:eastAsia="Arial" w:hAnsi="Arial" w:cs="Arial"/>
          <w:kern w:val="0"/>
          <w:lang w:val="en-US" w:eastAsia="en-US"/>
          <w14:ligatures w14:val="none"/>
        </w:rPr>
        <w:t xml:space="preserve">says </w:t>
      </w:r>
      <w:r w:rsidR="00AE7650" w:rsidRPr="00AE7650">
        <w:rPr>
          <w:rFonts w:ascii="Arial" w:eastAsia="Arial" w:hAnsi="Arial" w:cs="Arial"/>
          <w:kern w:val="0"/>
          <w:lang w:val="en-US" w:eastAsia="en-US"/>
          <w14:ligatures w14:val="none"/>
        </w:rPr>
        <w:t>Eric Perben, Senior General Manager Africa Division</w:t>
      </w:r>
      <w:r w:rsidR="00655D0F">
        <w:rPr>
          <w:rFonts w:ascii="Arial" w:eastAsia="Arial" w:hAnsi="Arial" w:cs="Arial"/>
          <w:kern w:val="0"/>
          <w:lang w:val="en-US" w:eastAsia="en-US"/>
          <w14:ligatures w14:val="none"/>
        </w:rPr>
        <w:t xml:space="preserve"> at Komatsu.</w:t>
      </w:r>
    </w:p>
    <w:p w14:paraId="7572FCC9" w14:textId="4F8A5E07" w:rsidR="003D3582" w:rsidRPr="007D70B8" w:rsidRDefault="003D3582" w:rsidP="007D70B8">
      <w:pPr>
        <w:rPr>
          <w:rFonts w:ascii="Arial" w:eastAsia="Arial" w:hAnsi="Arial" w:cs="Arial"/>
          <w:kern w:val="0"/>
          <w:lang w:val="en-US" w:eastAsia="en-US"/>
          <w14:ligatures w14:val="none"/>
        </w:rPr>
      </w:pPr>
      <w:r>
        <w:rPr>
          <w:rFonts w:ascii="Arial" w:eastAsia="Arial" w:hAnsi="Arial" w:cs="Arial"/>
          <w:kern w:val="0"/>
          <w:lang w:val="en-US" w:eastAsia="en-US"/>
          <w14:ligatures w14:val="none"/>
        </w:rPr>
        <w:t>“</w:t>
      </w:r>
      <w:r w:rsidR="00AE7650" w:rsidRPr="00AE7650">
        <w:rPr>
          <w:rFonts w:ascii="Arial" w:eastAsia="Arial" w:hAnsi="Arial" w:cs="Arial"/>
          <w:kern w:val="0"/>
          <w:lang w:val="en-US" w:eastAsia="en-US"/>
          <w14:ligatures w14:val="none"/>
        </w:rPr>
        <w:t>Combined with our strong local footprint provided by trusted distributors who understand the unique challenges and opportunities across the continent, we are positioned to deliver comprehensive support to our African mining customers with both global resources and local responsiveness.</w:t>
      </w:r>
      <w:r>
        <w:rPr>
          <w:rFonts w:ascii="Arial" w:eastAsia="Arial" w:hAnsi="Arial" w:cs="Arial"/>
          <w:kern w:val="0"/>
          <w:lang w:val="en-US" w:eastAsia="en-US"/>
          <w14:ligatures w14:val="none"/>
        </w:rPr>
        <w:t>”</w:t>
      </w:r>
    </w:p>
    <w:p w14:paraId="1D95B0B0" w14:textId="7F3824E3" w:rsidR="00E724D2" w:rsidRPr="00E724D2" w:rsidRDefault="00E724D2" w:rsidP="00E724D2">
      <w:pPr>
        <w:rPr>
          <w:rFonts w:ascii="Arial" w:eastAsia="Arial" w:hAnsi="Arial" w:cs="Arial"/>
          <w:kern w:val="0"/>
          <w:lang w:val="en-US" w:eastAsia="en-US"/>
          <w14:ligatures w14:val="none"/>
        </w:rPr>
      </w:pPr>
      <w:r w:rsidRPr="00E724D2">
        <w:rPr>
          <w:rFonts w:ascii="Arial" w:eastAsia="Arial" w:hAnsi="Arial" w:cs="Arial"/>
          <w:b/>
          <w:bCs/>
          <w:kern w:val="0"/>
          <w:lang w:val="en-US" w:eastAsia="en-US"/>
          <w14:ligatures w14:val="none"/>
        </w:rPr>
        <w:t xml:space="preserve">Advancing </w:t>
      </w:r>
      <w:r w:rsidR="00B97E6C">
        <w:rPr>
          <w:rFonts w:ascii="Arial" w:eastAsia="Arial" w:hAnsi="Arial" w:cs="Arial"/>
          <w:b/>
          <w:bCs/>
          <w:kern w:val="0"/>
          <w:lang w:val="en-US" w:eastAsia="en-US"/>
          <w14:ligatures w14:val="none"/>
        </w:rPr>
        <w:t>African mining sector through cutting-edge digital solutions</w:t>
      </w:r>
    </w:p>
    <w:p w14:paraId="2F99524D" w14:textId="40A0544E" w:rsidR="00E33488" w:rsidRDefault="00E33488" w:rsidP="00C56889">
      <w:pPr>
        <w:rPr>
          <w:rFonts w:ascii="Arial" w:eastAsia="Arial" w:hAnsi="Arial" w:cs="Arial"/>
          <w:kern w:val="0"/>
          <w:lang w:val="en-US" w:eastAsia="en-US"/>
          <w14:ligatures w14:val="none"/>
        </w:rPr>
      </w:pPr>
      <w:r w:rsidRPr="00E33488">
        <w:rPr>
          <w:rFonts w:ascii="Arial" w:eastAsia="Arial" w:hAnsi="Arial" w:cs="Arial"/>
          <w:kern w:val="0"/>
          <w:lang w:val="en-US" w:eastAsia="en-US"/>
          <w14:ligatures w14:val="none"/>
        </w:rPr>
        <w:t xml:space="preserve">At Mining Indaba 2026, Komatsu will showcase integrated technology platforms alongside its equipment offerings to address the diverse operational needs of African mining operations. These technologies will be presented by Modular Mining, Immersive Technologies, </w:t>
      </w:r>
      <w:r w:rsidR="00B96705" w:rsidRPr="002974FC">
        <w:rPr>
          <w:rFonts w:ascii="Arial" w:eastAsia="Arial" w:hAnsi="Arial" w:cs="Arial"/>
          <w:kern w:val="0"/>
          <w:lang w:val="en-US" w:eastAsia="en-US"/>
          <w14:ligatures w14:val="none"/>
        </w:rPr>
        <w:t xml:space="preserve">Mining Technology Solutions </w:t>
      </w:r>
      <w:r w:rsidR="002974FC">
        <w:rPr>
          <w:rFonts w:ascii="Arial" w:eastAsia="Arial" w:hAnsi="Arial" w:cs="Arial"/>
          <w:kern w:val="0"/>
          <w:lang w:val="en-US" w:eastAsia="en-US"/>
          <w14:ligatures w14:val="none"/>
        </w:rPr>
        <w:t>(</w:t>
      </w:r>
      <w:r w:rsidRPr="00E33488">
        <w:rPr>
          <w:rFonts w:ascii="Arial" w:eastAsia="Arial" w:hAnsi="Arial" w:cs="Arial"/>
          <w:kern w:val="0"/>
          <w:lang w:val="en-US" w:eastAsia="en-US"/>
          <w14:ligatures w14:val="none"/>
        </w:rPr>
        <w:t>MTS</w:t>
      </w:r>
      <w:r w:rsidR="002974FC">
        <w:rPr>
          <w:rFonts w:ascii="Arial" w:eastAsia="Arial" w:hAnsi="Arial" w:cs="Arial"/>
          <w:kern w:val="0"/>
          <w:lang w:val="en-US" w:eastAsia="en-US"/>
          <w14:ligatures w14:val="none"/>
        </w:rPr>
        <w:t>)</w:t>
      </w:r>
      <w:r w:rsidRPr="00E33488">
        <w:rPr>
          <w:rFonts w:ascii="Arial" w:eastAsia="Arial" w:hAnsi="Arial" w:cs="Arial"/>
          <w:kern w:val="0"/>
          <w:lang w:val="en-US" w:eastAsia="en-US"/>
          <w14:ligatures w14:val="none"/>
        </w:rPr>
        <w:t xml:space="preserve"> Global</w:t>
      </w:r>
      <w:r w:rsidR="002974FC">
        <w:rPr>
          <w:rFonts w:ascii="Arial" w:eastAsia="Arial" w:hAnsi="Arial" w:cs="Arial"/>
          <w:kern w:val="0"/>
          <w:lang w:val="en-US" w:eastAsia="en-US"/>
          <w14:ligatures w14:val="none"/>
        </w:rPr>
        <w:t xml:space="preserve">, and </w:t>
      </w:r>
      <w:proofErr w:type="spellStart"/>
      <w:r w:rsidR="002974FC">
        <w:rPr>
          <w:rFonts w:ascii="Arial" w:eastAsia="Arial" w:hAnsi="Arial" w:cs="Arial"/>
          <w:kern w:val="0"/>
          <w:lang w:val="en-US" w:eastAsia="en-US"/>
          <w14:ligatures w14:val="none"/>
        </w:rPr>
        <w:t>iVolve</w:t>
      </w:r>
      <w:proofErr w:type="spellEnd"/>
      <w:r w:rsidR="002974FC">
        <w:rPr>
          <w:rFonts w:ascii="Arial" w:eastAsia="Arial" w:hAnsi="Arial" w:cs="Arial"/>
          <w:kern w:val="0"/>
          <w:lang w:val="en-US" w:eastAsia="en-US"/>
          <w14:ligatures w14:val="none"/>
        </w:rPr>
        <w:t>.</w:t>
      </w:r>
    </w:p>
    <w:p w14:paraId="1580AEC0" w14:textId="0BE37201" w:rsidR="00E724D2" w:rsidRDefault="00E724D2" w:rsidP="00C56889">
      <w:pPr>
        <w:rPr>
          <w:rFonts w:ascii="Arial" w:eastAsia="Arial" w:hAnsi="Arial" w:cs="Arial"/>
          <w:kern w:val="0"/>
          <w:lang w:val="en-US" w:eastAsia="en-US"/>
          <w14:ligatures w14:val="none"/>
        </w:rPr>
      </w:pPr>
      <w:r w:rsidRPr="00D27DE4">
        <w:rPr>
          <w:rFonts w:ascii="Arial" w:eastAsia="Arial" w:hAnsi="Arial" w:cs="Arial"/>
          <w:kern w:val="0"/>
          <w:lang w:val="en-US" w:eastAsia="en-US"/>
          <w14:ligatures w14:val="none"/>
        </w:rPr>
        <w:t xml:space="preserve">By deploying these technologies, Komatsu is helping mining companies across the continent </w:t>
      </w:r>
      <w:proofErr w:type="spellStart"/>
      <w:r w:rsidRPr="00D27DE4">
        <w:rPr>
          <w:rFonts w:ascii="Arial" w:eastAsia="Arial" w:hAnsi="Arial" w:cs="Arial"/>
          <w:kern w:val="0"/>
          <w:lang w:val="en-US" w:eastAsia="en-US"/>
          <w14:ligatures w14:val="none"/>
        </w:rPr>
        <w:t>optimi</w:t>
      </w:r>
      <w:r w:rsidR="00354C19">
        <w:rPr>
          <w:rFonts w:ascii="Arial" w:eastAsia="Arial" w:hAnsi="Arial" w:cs="Arial"/>
          <w:kern w:val="0"/>
          <w:lang w:val="en-US" w:eastAsia="en-US"/>
          <w14:ligatures w14:val="none"/>
        </w:rPr>
        <w:t>s</w:t>
      </w:r>
      <w:r w:rsidRPr="00D27DE4">
        <w:rPr>
          <w:rFonts w:ascii="Arial" w:eastAsia="Arial" w:hAnsi="Arial" w:cs="Arial"/>
          <w:kern w:val="0"/>
          <w:lang w:val="en-US" w:eastAsia="en-US"/>
          <w14:ligatures w14:val="none"/>
        </w:rPr>
        <w:t>e</w:t>
      </w:r>
      <w:proofErr w:type="spellEnd"/>
      <w:r w:rsidRPr="00D27DE4">
        <w:rPr>
          <w:rFonts w:ascii="Arial" w:eastAsia="Arial" w:hAnsi="Arial" w:cs="Arial"/>
          <w:kern w:val="0"/>
          <w:lang w:val="en-US" w:eastAsia="en-US"/>
          <w14:ligatures w14:val="none"/>
        </w:rPr>
        <w:t xml:space="preserve"> productivity, enhance safety protocols, and achieve measurable improvements in operational efficiency.</w:t>
      </w:r>
    </w:p>
    <w:p w14:paraId="70A8C5FC" w14:textId="0EAB9A6D" w:rsidR="00C00718" w:rsidRPr="00703BF4" w:rsidRDefault="002450B9" w:rsidP="00C00718">
      <w:pPr>
        <w:rPr>
          <w:rFonts w:ascii="Arial" w:eastAsia="Arial" w:hAnsi="Arial" w:cs="Arial"/>
          <w:kern w:val="0"/>
          <w:lang w:val="en-US" w:eastAsia="en-US"/>
          <w14:ligatures w14:val="none"/>
        </w:rPr>
      </w:pPr>
      <w:r>
        <w:rPr>
          <w:rFonts w:ascii="Arial" w:eastAsia="Arial" w:hAnsi="Arial" w:cs="Arial"/>
          <w:b/>
          <w:bCs/>
          <w:kern w:val="0"/>
          <w:lang w:val="en-US" w:eastAsia="en-US"/>
          <w14:ligatures w14:val="none"/>
        </w:rPr>
        <w:t>Upskilling local workforce to meet future challenges</w:t>
      </w:r>
    </w:p>
    <w:p w14:paraId="2BE0D80C" w14:textId="3C20AA70" w:rsidR="006F0786" w:rsidRDefault="006C608D" w:rsidP="00047DA4">
      <w:pPr>
        <w:rPr>
          <w:rFonts w:ascii="Arial" w:eastAsia="Arial" w:hAnsi="Arial" w:cs="Arial"/>
          <w:kern w:val="0"/>
          <w:lang w:val="en-US" w:eastAsia="en-US"/>
          <w14:ligatures w14:val="none"/>
        </w:rPr>
      </w:pPr>
      <w:r>
        <w:rPr>
          <w:rFonts w:ascii="Arial" w:eastAsia="Arial" w:hAnsi="Arial" w:cs="Arial"/>
          <w:kern w:val="0"/>
          <w:lang w:val="en-US" w:eastAsia="en-US"/>
          <w14:ligatures w14:val="none"/>
        </w:rPr>
        <w:t xml:space="preserve">With the aim </w:t>
      </w:r>
      <w:r w:rsidR="00ED36B6" w:rsidRPr="00ED36B6">
        <w:rPr>
          <w:rFonts w:ascii="Arial" w:eastAsia="Arial" w:hAnsi="Arial" w:cs="Arial"/>
          <w:kern w:val="0"/>
          <w:lang w:val="en-US" w:eastAsia="en-US"/>
          <w14:ligatures w14:val="none"/>
        </w:rPr>
        <w:t>to build local technical expertise and strengthen the continent's mining workforce for future industry demands</w:t>
      </w:r>
      <w:r w:rsidR="00BC4652">
        <w:rPr>
          <w:rFonts w:ascii="Arial" w:eastAsia="Arial" w:hAnsi="Arial" w:cs="Arial"/>
          <w:kern w:val="0"/>
          <w:lang w:val="en-US" w:eastAsia="en-US"/>
          <w14:ligatures w14:val="none"/>
        </w:rPr>
        <w:t xml:space="preserve">, Komatsu </w:t>
      </w:r>
      <w:r w:rsidR="008D0274">
        <w:rPr>
          <w:rFonts w:ascii="Arial" w:eastAsia="Arial" w:hAnsi="Arial" w:cs="Arial"/>
          <w:kern w:val="0"/>
          <w:lang w:val="en-US" w:eastAsia="en-US"/>
          <w14:ligatures w14:val="none"/>
        </w:rPr>
        <w:t>recently</w:t>
      </w:r>
      <w:r w:rsidR="00BC4652">
        <w:rPr>
          <w:rFonts w:ascii="Arial" w:eastAsia="Arial" w:hAnsi="Arial" w:cs="Arial"/>
          <w:kern w:val="0"/>
          <w:lang w:val="en-US" w:eastAsia="en-US"/>
          <w14:ligatures w14:val="none"/>
        </w:rPr>
        <w:t xml:space="preserve"> announce</w:t>
      </w:r>
      <w:r w:rsidR="008D0274">
        <w:rPr>
          <w:rFonts w:ascii="Arial" w:eastAsia="Arial" w:hAnsi="Arial" w:cs="Arial"/>
          <w:kern w:val="0"/>
          <w:lang w:val="en-US" w:eastAsia="en-US"/>
          <w14:ligatures w14:val="none"/>
        </w:rPr>
        <w:t>d</w:t>
      </w:r>
      <w:r w:rsidR="00BC4652">
        <w:rPr>
          <w:rFonts w:ascii="Arial" w:eastAsia="Arial" w:hAnsi="Arial" w:cs="Arial"/>
          <w:kern w:val="0"/>
          <w:lang w:val="en-US" w:eastAsia="en-US"/>
          <w14:ligatures w14:val="none"/>
        </w:rPr>
        <w:t xml:space="preserve"> </w:t>
      </w:r>
      <w:r w:rsidR="004E5B30">
        <w:rPr>
          <w:rFonts w:ascii="Arial" w:eastAsia="Arial" w:hAnsi="Arial" w:cs="Arial"/>
          <w:kern w:val="0"/>
          <w:lang w:val="en-US" w:eastAsia="en-US"/>
          <w14:ligatures w14:val="none"/>
        </w:rPr>
        <w:t xml:space="preserve">at </w:t>
      </w:r>
      <w:r w:rsidR="00047DA4" w:rsidRPr="006F0786">
        <w:rPr>
          <w:rFonts w:ascii="Arial" w:eastAsia="Arial" w:hAnsi="Arial" w:cs="Arial"/>
          <w:kern w:val="0"/>
          <w:lang w:val="en-US" w:eastAsia="en-US"/>
          <w14:ligatures w14:val="none"/>
        </w:rPr>
        <w:t>TICAD 9</w:t>
      </w:r>
      <w:r w:rsidR="00047DA4" w:rsidRPr="008D0274">
        <w:rPr>
          <w:rFonts w:ascii="Arial" w:eastAsia="Arial" w:hAnsi="Arial" w:cs="Arial"/>
          <w:kern w:val="0"/>
          <w:lang w:val="en-US" w:eastAsia="en-US"/>
          <w14:ligatures w14:val="none"/>
        </w:rPr>
        <w:t> the establishment of a </w:t>
      </w:r>
      <w:r w:rsidR="00047DA4" w:rsidRPr="006F0786">
        <w:rPr>
          <w:rFonts w:ascii="Arial" w:eastAsia="Arial" w:hAnsi="Arial" w:cs="Arial"/>
          <w:kern w:val="0"/>
          <w:lang w:val="en-US" w:eastAsia="en-US"/>
          <w14:ligatures w14:val="none"/>
        </w:rPr>
        <w:t>new training center in Côte d’Ivoire</w:t>
      </w:r>
      <w:r w:rsidR="00047DA4" w:rsidRPr="008D0274">
        <w:rPr>
          <w:rFonts w:ascii="Arial" w:eastAsia="Arial" w:hAnsi="Arial" w:cs="Arial"/>
          <w:kern w:val="0"/>
          <w:lang w:val="en-US" w:eastAsia="en-US"/>
          <w14:ligatures w14:val="none"/>
        </w:rPr>
        <w:t>.</w:t>
      </w:r>
    </w:p>
    <w:p w14:paraId="3438AB34" w14:textId="0C0761FE" w:rsidR="00047DA4" w:rsidRDefault="00047DA4" w:rsidP="00047DA4">
      <w:pPr>
        <w:rPr>
          <w:rFonts w:ascii="Arial" w:eastAsia="Arial" w:hAnsi="Arial" w:cs="Arial"/>
          <w:kern w:val="0"/>
          <w:lang w:val="en-US" w:eastAsia="en-US"/>
          <w14:ligatures w14:val="none"/>
        </w:rPr>
      </w:pPr>
      <w:r w:rsidRPr="008D0274">
        <w:rPr>
          <w:rFonts w:ascii="Arial" w:eastAsia="Arial" w:hAnsi="Arial" w:cs="Arial"/>
          <w:kern w:val="0"/>
          <w:lang w:val="en-US" w:eastAsia="en-US"/>
          <w14:ligatures w14:val="none"/>
        </w:rPr>
        <w:t>Initially focused on developing mechanics and equipment operators for customers, distributors, and local communities across West Africa, this center will gradually expand to include </w:t>
      </w:r>
      <w:r w:rsidRPr="00E31303">
        <w:rPr>
          <w:rFonts w:ascii="Arial" w:eastAsia="Arial" w:hAnsi="Arial" w:cs="Arial"/>
          <w:kern w:val="0"/>
          <w:lang w:val="en-US" w:eastAsia="en-US"/>
          <w14:ligatures w14:val="none"/>
        </w:rPr>
        <w:t>equipment stock, a parts depot, and marketing capabilities</w:t>
      </w:r>
      <w:r w:rsidR="00AD7CFD">
        <w:rPr>
          <w:rFonts w:ascii="Arial" w:eastAsia="Arial" w:hAnsi="Arial" w:cs="Arial"/>
          <w:kern w:val="0"/>
          <w:lang w:val="en-US" w:eastAsia="en-US"/>
          <w14:ligatures w14:val="none"/>
        </w:rPr>
        <w:t xml:space="preserve">, </w:t>
      </w:r>
      <w:r w:rsidR="007E3660">
        <w:rPr>
          <w:rFonts w:ascii="Arial" w:eastAsia="Arial" w:hAnsi="Arial" w:cs="Arial"/>
          <w:kern w:val="0"/>
          <w:lang w:val="en-US" w:eastAsia="en-US"/>
          <w14:ligatures w14:val="none"/>
        </w:rPr>
        <w:t xml:space="preserve">and finally serving as </w:t>
      </w:r>
      <w:r w:rsidRPr="00E31303">
        <w:rPr>
          <w:rFonts w:ascii="Arial" w:eastAsia="Arial" w:hAnsi="Arial" w:cs="Arial"/>
          <w:kern w:val="0"/>
          <w:lang w:val="en-US" w:eastAsia="en-US"/>
          <w14:ligatures w14:val="none"/>
        </w:rPr>
        <w:t>Komatsu’s Core Facility for West Africa</w:t>
      </w:r>
      <w:r w:rsidRPr="008D0274">
        <w:rPr>
          <w:rFonts w:ascii="Arial" w:eastAsia="Arial" w:hAnsi="Arial" w:cs="Arial"/>
          <w:kern w:val="0"/>
          <w:lang w:val="en-US" w:eastAsia="en-US"/>
          <w14:ligatures w14:val="none"/>
        </w:rPr>
        <w:t xml:space="preserve">. </w:t>
      </w:r>
    </w:p>
    <w:p w14:paraId="21C909F3" w14:textId="7170E933" w:rsidR="00D1539F" w:rsidRPr="008D0274" w:rsidRDefault="00E47CAE" w:rsidP="00047DA4">
      <w:pPr>
        <w:rPr>
          <w:rFonts w:ascii="Arial" w:eastAsia="Arial" w:hAnsi="Arial" w:cs="Arial"/>
          <w:kern w:val="0"/>
          <w:lang w:val="en-US" w:eastAsia="en-US"/>
          <w14:ligatures w14:val="none"/>
        </w:rPr>
      </w:pPr>
      <w:r w:rsidRPr="00E47CAE">
        <w:rPr>
          <w:rFonts w:ascii="Arial" w:eastAsia="Arial" w:hAnsi="Arial" w:cs="Arial"/>
          <w:kern w:val="0"/>
          <w:lang w:val="en-US" w:eastAsia="en-US"/>
          <w14:ligatures w14:val="none"/>
        </w:rPr>
        <w:t xml:space="preserve">In Senegal, Komatsu is providing scholarships through the Centre de Formation </w:t>
      </w:r>
      <w:proofErr w:type="spellStart"/>
      <w:r w:rsidRPr="00E47CAE">
        <w:rPr>
          <w:rFonts w:ascii="Arial" w:eastAsia="Arial" w:hAnsi="Arial" w:cs="Arial"/>
          <w:kern w:val="0"/>
          <w:lang w:val="en-US" w:eastAsia="en-US"/>
          <w14:ligatures w14:val="none"/>
        </w:rPr>
        <w:t>Professionnelle</w:t>
      </w:r>
      <w:proofErr w:type="spellEnd"/>
      <w:r w:rsidRPr="00E47CAE">
        <w:rPr>
          <w:rFonts w:ascii="Arial" w:eastAsia="Arial" w:hAnsi="Arial" w:cs="Arial"/>
          <w:kern w:val="0"/>
          <w:lang w:val="en-US" w:eastAsia="en-US"/>
          <w14:ligatures w14:val="none"/>
        </w:rPr>
        <w:t xml:space="preserve"> Technique Senegal-</w:t>
      </w:r>
      <w:proofErr w:type="spellStart"/>
      <w:r w:rsidRPr="00E47CAE">
        <w:rPr>
          <w:rFonts w:ascii="Arial" w:eastAsia="Arial" w:hAnsi="Arial" w:cs="Arial"/>
          <w:kern w:val="0"/>
          <w:lang w:val="en-US" w:eastAsia="en-US"/>
          <w14:ligatures w14:val="none"/>
        </w:rPr>
        <w:t>Japon</w:t>
      </w:r>
      <w:proofErr w:type="spellEnd"/>
      <w:r w:rsidRPr="00E47CAE">
        <w:rPr>
          <w:rFonts w:ascii="Arial" w:eastAsia="Arial" w:hAnsi="Arial" w:cs="Arial"/>
          <w:kern w:val="0"/>
          <w:lang w:val="en-US" w:eastAsia="en-US"/>
          <w14:ligatures w14:val="none"/>
        </w:rPr>
        <w:t xml:space="preserve"> (CFPT), an institution born from the historical and successful cooperation between Senegal and Japan. These scholarships aim to bridge the </w:t>
      </w:r>
      <w:r w:rsidRPr="00E47CAE">
        <w:rPr>
          <w:rFonts w:ascii="Arial" w:eastAsia="Arial" w:hAnsi="Arial" w:cs="Arial"/>
          <w:kern w:val="0"/>
          <w:lang w:val="en-US" w:eastAsia="en-US"/>
          <w14:ligatures w14:val="none"/>
        </w:rPr>
        <w:lastRenderedPageBreak/>
        <w:t>skills gap between the local workforce and the demand for skilled workers by training highly qualified technicians and professionals with solid technical skills and core values of discipline, integrity, and a strong sense of responsibility.</w:t>
      </w:r>
    </w:p>
    <w:p w14:paraId="73B3B6F0" w14:textId="2AF35107" w:rsidR="000174FE" w:rsidRPr="00703BF4" w:rsidRDefault="000174FE" w:rsidP="00047DA4">
      <w:pPr>
        <w:rPr>
          <w:rFonts w:ascii="Arial" w:eastAsia="Arial" w:hAnsi="Arial" w:cs="Arial"/>
          <w:kern w:val="0"/>
          <w:lang w:val="en-US" w:eastAsia="en-US"/>
          <w14:ligatures w14:val="none"/>
        </w:rPr>
      </w:pPr>
      <w:r w:rsidRPr="00703BF4">
        <w:rPr>
          <w:rFonts w:ascii="Arial" w:eastAsia="Arial" w:hAnsi="Arial" w:cs="Arial"/>
          <w:b/>
          <w:bCs/>
          <w:kern w:val="0"/>
          <w:lang w:val="en-US" w:eastAsia="en-US"/>
          <w14:ligatures w14:val="none"/>
        </w:rPr>
        <w:t xml:space="preserve">Creating </w:t>
      </w:r>
      <w:r w:rsidR="005B71AD">
        <w:rPr>
          <w:rFonts w:ascii="Arial" w:eastAsia="Arial" w:hAnsi="Arial" w:cs="Arial"/>
          <w:b/>
          <w:bCs/>
          <w:kern w:val="0"/>
          <w:lang w:val="en-US" w:eastAsia="en-US"/>
          <w14:ligatures w14:val="none"/>
        </w:rPr>
        <w:t>v</w:t>
      </w:r>
      <w:r w:rsidRPr="00703BF4">
        <w:rPr>
          <w:rFonts w:ascii="Arial" w:eastAsia="Arial" w:hAnsi="Arial" w:cs="Arial"/>
          <w:b/>
          <w:bCs/>
          <w:kern w:val="0"/>
          <w:lang w:val="en-US" w:eastAsia="en-US"/>
          <w14:ligatures w14:val="none"/>
        </w:rPr>
        <w:t xml:space="preserve">alue </w:t>
      </w:r>
      <w:r w:rsidR="005B71AD">
        <w:rPr>
          <w:rFonts w:ascii="Arial" w:eastAsia="Arial" w:hAnsi="Arial" w:cs="Arial"/>
          <w:b/>
          <w:bCs/>
          <w:kern w:val="0"/>
          <w:lang w:val="en-US" w:eastAsia="en-US"/>
          <w14:ligatures w14:val="none"/>
        </w:rPr>
        <w:t>t</w:t>
      </w:r>
      <w:r w:rsidRPr="00703BF4">
        <w:rPr>
          <w:rFonts w:ascii="Arial" w:eastAsia="Arial" w:hAnsi="Arial" w:cs="Arial"/>
          <w:b/>
          <w:bCs/>
          <w:kern w:val="0"/>
          <w:lang w:val="en-US" w:eastAsia="en-US"/>
          <w14:ligatures w14:val="none"/>
        </w:rPr>
        <w:t>ogether</w:t>
      </w:r>
      <w:r w:rsidR="006251C8">
        <w:rPr>
          <w:rFonts w:ascii="Arial" w:eastAsia="Arial" w:hAnsi="Arial" w:cs="Arial"/>
          <w:b/>
          <w:bCs/>
          <w:kern w:val="0"/>
          <w:lang w:val="en-US" w:eastAsia="en-US"/>
          <w14:ligatures w14:val="none"/>
        </w:rPr>
        <w:t xml:space="preserve"> with every partner we serve</w:t>
      </w:r>
    </w:p>
    <w:p w14:paraId="23EBE26D" w14:textId="20A63858" w:rsidR="007D140F" w:rsidRPr="008A46C0" w:rsidRDefault="007D140F" w:rsidP="007D140F">
      <w:pPr>
        <w:rPr>
          <w:rFonts w:ascii="Arial" w:eastAsia="Arial" w:hAnsi="Arial" w:cs="Arial"/>
          <w:kern w:val="0"/>
          <w:lang w:val="en-US" w:eastAsia="en-US"/>
          <w14:ligatures w14:val="none"/>
        </w:rPr>
      </w:pPr>
      <w:r w:rsidRPr="008A46C0">
        <w:rPr>
          <w:rFonts w:ascii="Arial" w:eastAsia="Arial" w:hAnsi="Arial" w:cs="Arial"/>
          <w:kern w:val="0"/>
          <w:lang w:val="en-US" w:eastAsia="en-US"/>
          <w14:ligatures w14:val="none"/>
        </w:rPr>
        <w:t xml:space="preserve">As Africa's mining landscape </w:t>
      </w:r>
      <w:r w:rsidR="00255007">
        <w:rPr>
          <w:rFonts w:ascii="Arial" w:eastAsia="Arial" w:hAnsi="Arial" w:cs="Arial"/>
          <w:kern w:val="0"/>
          <w:lang w:val="en-US" w:eastAsia="en-US"/>
          <w14:ligatures w14:val="none"/>
        </w:rPr>
        <w:t>keeps evolving</w:t>
      </w:r>
      <w:r w:rsidRPr="008A46C0">
        <w:rPr>
          <w:rFonts w:ascii="Arial" w:eastAsia="Arial" w:hAnsi="Arial" w:cs="Arial"/>
          <w:kern w:val="0"/>
          <w:lang w:val="en-US" w:eastAsia="en-US"/>
          <w14:ligatures w14:val="none"/>
        </w:rPr>
        <w:t xml:space="preserve">, </w:t>
      </w:r>
      <w:r w:rsidR="008A46C0">
        <w:rPr>
          <w:rFonts w:ascii="Arial" w:eastAsia="Arial" w:hAnsi="Arial" w:cs="Arial"/>
          <w:kern w:val="0"/>
          <w:lang w:val="en-US" w:eastAsia="en-US"/>
          <w14:ligatures w14:val="none"/>
        </w:rPr>
        <w:t>Komatsu is</w:t>
      </w:r>
      <w:r w:rsidRPr="008A46C0">
        <w:rPr>
          <w:rFonts w:ascii="Arial" w:eastAsia="Arial" w:hAnsi="Arial" w:cs="Arial"/>
          <w:kern w:val="0"/>
          <w:lang w:val="en-US" w:eastAsia="en-US"/>
          <w14:ligatures w14:val="none"/>
        </w:rPr>
        <w:t xml:space="preserve"> reinforcing its dedication to supporting the continent's diverse and expanding investor base. </w:t>
      </w:r>
    </w:p>
    <w:p w14:paraId="23CC3899" w14:textId="6B11354B" w:rsidR="00957C32" w:rsidRPr="008A46C0" w:rsidRDefault="00F9093D" w:rsidP="00957C32">
      <w:pPr>
        <w:rPr>
          <w:rFonts w:ascii="Arial" w:eastAsia="Arial" w:hAnsi="Arial" w:cs="Arial"/>
          <w:kern w:val="0"/>
          <w:lang w:val="en-US" w:eastAsia="en-US"/>
          <w14:ligatures w14:val="none"/>
        </w:rPr>
      </w:pPr>
      <w:r>
        <w:rPr>
          <w:rFonts w:ascii="Arial" w:eastAsia="Arial" w:hAnsi="Arial" w:cs="Arial"/>
          <w:kern w:val="0"/>
          <w:lang w:val="en-US" w:eastAsia="en-US"/>
          <w14:ligatures w14:val="none"/>
        </w:rPr>
        <w:t>“</w:t>
      </w:r>
      <w:r w:rsidR="00957C32" w:rsidRPr="008A46C0">
        <w:rPr>
          <w:rFonts w:ascii="Arial" w:eastAsia="Arial" w:hAnsi="Arial" w:cs="Arial"/>
          <w:kern w:val="0"/>
          <w:lang w:val="en-US" w:eastAsia="en-US"/>
          <w14:ligatures w14:val="none"/>
        </w:rPr>
        <w:t>With established mining operations being joined by a new generation of developers</w:t>
      </w:r>
      <w:r w:rsidR="00957C32">
        <w:rPr>
          <w:rFonts w:ascii="Arial" w:eastAsia="Arial" w:hAnsi="Arial" w:cs="Arial"/>
          <w:kern w:val="0"/>
          <w:lang w:val="en-US" w:eastAsia="en-US"/>
          <w14:ligatures w14:val="none"/>
        </w:rPr>
        <w:t xml:space="preserve">, </w:t>
      </w:r>
      <w:r w:rsidR="00957C32" w:rsidRPr="008A46C0">
        <w:rPr>
          <w:rFonts w:ascii="Arial" w:eastAsia="Arial" w:hAnsi="Arial" w:cs="Arial"/>
          <w:kern w:val="0"/>
          <w:lang w:val="en-US" w:eastAsia="en-US"/>
          <w14:ligatures w14:val="none"/>
        </w:rPr>
        <w:t>the need for reliable, experienced partners has never been greater</w:t>
      </w:r>
      <w:r w:rsidR="00957C32">
        <w:rPr>
          <w:rFonts w:ascii="Arial" w:eastAsia="Arial" w:hAnsi="Arial" w:cs="Arial"/>
          <w:kern w:val="0"/>
          <w:lang w:val="en-US" w:eastAsia="en-US"/>
          <w14:ligatures w14:val="none"/>
        </w:rPr>
        <w:t>,” says Eric Perben.</w:t>
      </w:r>
    </w:p>
    <w:p w14:paraId="6100F861" w14:textId="48DABCCB" w:rsidR="00D1134F" w:rsidRPr="000174FE" w:rsidRDefault="00957C32" w:rsidP="000174FE">
      <w:pPr>
        <w:rPr>
          <w:rFonts w:ascii="Arial" w:eastAsia="Arial" w:hAnsi="Arial" w:cs="Arial"/>
          <w:kern w:val="0"/>
          <w:lang w:val="en-US" w:eastAsia="en-US"/>
          <w14:ligatures w14:val="none"/>
        </w:rPr>
      </w:pPr>
      <w:r>
        <w:rPr>
          <w:rFonts w:ascii="Arial" w:eastAsia="Arial" w:hAnsi="Arial" w:cs="Arial"/>
          <w:kern w:val="0"/>
          <w:lang w:val="en-US" w:eastAsia="en-US"/>
          <w14:ligatures w14:val="none"/>
        </w:rPr>
        <w:t>“</w:t>
      </w:r>
      <w:r w:rsidR="00D1134F" w:rsidRPr="00D1134F">
        <w:rPr>
          <w:rFonts w:ascii="Arial" w:eastAsia="Arial" w:hAnsi="Arial" w:cs="Arial"/>
          <w:kern w:val="0"/>
          <w:lang w:val="en-US" w:eastAsia="en-US"/>
          <w14:ligatures w14:val="none"/>
        </w:rPr>
        <w:t xml:space="preserve">We remain fully committed to </w:t>
      </w:r>
      <w:r w:rsidR="00F93479">
        <w:rPr>
          <w:rFonts w:ascii="Arial" w:eastAsia="Arial" w:hAnsi="Arial" w:cs="Arial"/>
          <w:kern w:val="0"/>
          <w:lang w:val="en-US" w:eastAsia="en-US"/>
          <w14:ligatures w14:val="none"/>
        </w:rPr>
        <w:t>serving</w:t>
      </w:r>
      <w:r w:rsidR="00D1134F" w:rsidRPr="00D1134F">
        <w:rPr>
          <w:rFonts w:ascii="Arial" w:eastAsia="Arial" w:hAnsi="Arial" w:cs="Arial"/>
          <w:kern w:val="0"/>
          <w:lang w:val="en-US" w:eastAsia="en-US"/>
          <w14:ligatures w14:val="none"/>
        </w:rPr>
        <w:t xml:space="preserve"> both our long-standing customers and the growing number of new investors who are developing significant projects across the continent</w:t>
      </w:r>
      <w:r>
        <w:rPr>
          <w:rFonts w:ascii="Arial" w:eastAsia="Arial" w:hAnsi="Arial" w:cs="Arial"/>
          <w:kern w:val="0"/>
          <w:lang w:val="en-US" w:eastAsia="en-US"/>
          <w14:ligatures w14:val="none"/>
        </w:rPr>
        <w:t xml:space="preserve">. </w:t>
      </w:r>
      <w:r w:rsidR="00D1134F" w:rsidRPr="00D1134F">
        <w:rPr>
          <w:rFonts w:ascii="Arial" w:eastAsia="Arial" w:hAnsi="Arial" w:cs="Arial"/>
          <w:kern w:val="0"/>
          <w:lang w:val="en-US" w:eastAsia="en-US"/>
          <w14:ligatures w14:val="none"/>
        </w:rPr>
        <w:t>Our goal is to provide every partner</w:t>
      </w:r>
      <w:r w:rsidR="004C1359">
        <w:rPr>
          <w:rFonts w:ascii="Arial" w:eastAsia="Arial" w:hAnsi="Arial" w:cs="Arial"/>
          <w:kern w:val="0"/>
          <w:lang w:val="en-US" w:eastAsia="en-US"/>
          <w14:ligatures w14:val="none"/>
        </w:rPr>
        <w:t xml:space="preserve"> </w:t>
      </w:r>
      <w:r w:rsidR="00D1134F" w:rsidRPr="00D1134F">
        <w:rPr>
          <w:rFonts w:ascii="Arial" w:eastAsia="Arial" w:hAnsi="Arial" w:cs="Arial"/>
          <w:kern w:val="0"/>
          <w:lang w:val="en-US" w:eastAsia="en-US"/>
          <w14:ligatures w14:val="none"/>
        </w:rPr>
        <w:t>with the same level of reliability, expertise, and long-term support to ensure sustainable growth and operational success in Africa</w:t>
      </w:r>
      <w:r w:rsidR="00F93479">
        <w:rPr>
          <w:rFonts w:ascii="Arial" w:eastAsia="Arial" w:hAnsi="Arial" w:cs="Arial"/>
          <w:kern w:val="0"/>
          <w:lang w:val="en-US" w:eastAsia="en-US"/>
          <w14:ligatures w14:val="none"/>
        </w:rPr>
        <w:t xml:space="preserve">: </w:t>
      </w:r>
      <w:r w:rsidR="00D1134F" w:rsidRPr="00D1134F">
        <w:rPr>
          <w:rFonts w:ascii="Arial" w:eastAsia="Arial" w:hAnsi="Arial" w:cs="Arial"/>
          <w:kern w:val="0"/>
          <w:lang w:val="en-US" w:eastAsia="en-US"/>
          <w14:ligatures w14:val="none"/>
        </w:rPr>
        <w:t>creating value together with every partner we serve</w:t>
      </w:r>
      <w:r w:rsidR="00F93479">
        <w:rPr>
          <w:rFonts w:ascii="Arial" w:eastAsia="Arial" w:hAnsi="Arial" w:cs="Arial"/>
          <w:kern w:val="0"/>
          <w:lang w:val="en-US" w:eastAsia="en-US"/>
          <w14:ligatures w14:val="none"/>
        </w:rPr>
        <w:t>.”</w:t>
      </w:r>
    </w:p>
    <w:p w14:paraId="655E1387" w14:textId="11981F06" w:rsidR="00922080" w:rsidRDefault="000174FE" w:rsidP="000174FE">
      <w:pPr>
        <w:rPr>
          <w:rFonts w:ascii="Arial" w:eastAsia="Arial" w:hAnsi="Arial" w:cs="Arial"/>
          <w:kern w:val="0"/>
          <w:lang w:val="en-US" w:eastAsia="en-US"/>
          <w14:ligatures w14:val="none"/>
        </w:rPr>
      </w:pPr>
      <w:r w:rsidRPr="000174FE">
        <w:rPr>
          <w:rFonts w:ascii="Arial" w:eastAsia="Arial" w:hAnsi="Arial" w:cs="Arial"/>
          <w:kern w:val="0"/>
          <w:lang w:val="en-US" w:eastAsia="en-US"/>
          <w14:ligatures w14:val="none"/>
        </w:rPr>
        <w:t>Komatsu representatives will be available</w:t>
      </w:r>
      <w:r w:rsidR="00891E69">
        <w:rPr>
          <w:rFonts w:ascii="Arial" w:eastAsia="Arial" w:hAnsi="Arial" w:cs="Arial"/>
          <w:kern w:val="0"/>
          <w:lang w:val="en-US" w:eastAsia="en-US"/>
          <w14:ligatures w14:val="none"/>
        </w:rPr>
        <w:t xml:space="preserve"> from 9 – 12 </w:t>
      </w:r>
      <w:r w:rsidR="008A5A20">
        <w:rPr>
          <w:rFonts w:ascii="Arial" w:eastAsia="Arial" w:hAnsi="Arial" w:cs="Arial"/>
          <w:kern w:val="0"/>
          <w:lang w:val="en-US" w:eastAsia="en-US"/>
          <w14:ligatures w14:val="none"/>
        </w:rPr>
        <w:t xml:space="preserve">February in Hall 1G30 at Mining Indaba 2026 to </w:t>
      </w:r>
      <w:r w:rsidR="00922080">
        <w:rPr>
          <w:rFonts w:ascii="Arial" w:eastAsia="Arial" w:hAnsi="Arial" w:cs="Arial"/>
          <w:kern w:val="0"/>
          <w:lang w:val="en-US" w:eastAsia="en-US"/>
          <w14:ligatures w14:val="none"/>
        </w:rPr>
        <w:t>discuss tailored solutions for African mining operations.</w:t>
      </w:r>
    </w:p>
    <w:p w14:paraId="36113455" w14:textId="77777777" w:rsidR="006531AD" w:rsidRDefault="006531AD" w:rsidP="000174FE">
      <w:pPr>
        <w:rPr>
          <w:rFonts w:ascii="Arial" w:eastAsia="Arial" w:hAnsi="Arial" w:cs="Arial"/>
          <w:kern w:val="0"/>
          <w:lang w:val="en-US" w:eastAsia="en-US"/>
          <w14:ligatures w14:val="none"/>
        </w:rPr>
      </w:pPr>
    </w:p>
    <w:p w14:paraId="2F30FDF6" w14:textId="77777777" w:rsidR="006531AD" w:rsidRPr="003A709D" w:rsidRDefault="006531AD" w:rsidP="000174FE">
      <w:pPr>
        <w:rPr>
          <w:rFonts w:ascii="Arial" w:eastAsia="Arial" w:hAnsi="Arial" w:cs="Arial"/>
          <w:kern w:val="0"/>
          <w:lang w:val="en-US" w:eastAsia="en-US"/>
          <w14:ligatures w14:val="none"/>
        </w:rPr>
      </w:pPr>
    </w:p>
    <w:p w14:paraId="14194149" w14:textId="458D2FD8" w:rsidR="0025102F" w:rsidRPr="004F606A" w:rsidRDefault="008922D1" w:rsidP="0025102F">
      <w:pPr>
        <w:rPr>
          <w:rFonts w:ascii="Arial" w:eastAsia="Arial" w:hAnsi="Arial" w:cs="Arial"/>
          <w:b/>
          <w:bCs/>
          <w:kern w:val="0"/>
          <w:lang w:eastAsia="en-US"/>
          <w14:ligatures w14:val="none"/>
        </w:rPr>
      </w:pPr>
      <w:r>
        <w:rPr>
          <w:rFonts w:ascii="Arial" w:eastAsia="Arial" w:hAnsi="Arial" w:cs="Arial"/>
          <w:b/>
          <w:bCs/>
          <w:kern w:val="0"/>
          <w:lang w:eastAsia="en-US"/>
          <w14:ligatures w14:val="none"/>
        </w:rPr>
        <w:t>A</w:t>
      </w:r>
      <w:r w:rsidR="0025102F" w:rsidRPr="004F606A">
        <w:rPr>
          <w:rFonts w:ascii="Arial" w:eastAsia="Arial" w:hAnsi="Arial" w:cs="Arial"/>
          <w:b/>
          <w:bCs/>
          <w:kern w:val="0"/>
          <w:lang w:eastAsia="en-US"/>
          <w14:ligatures w14:val="none"/>
        </w:rPr>
        <w:t>bout Komatsu</w:t>
      </w:r>
    </w:p>
    <w:p w14:paraId="27EA4BC9" w14:textId="6F22AA22" w:rsidR="0025102F" w:rsidRPr="004F606A" w:rsidRDefault="0025102F" w:rsidP="00EB1290">
      <w:pPr>
        <w:pStyle w:val="BodyText"/>
        <w:spacing w:before="37" w:line="276" w:lineRule="auto"/>
        <w:rPr>
          <w:lang w:val="en-GB"/>
        </w:rPr>
      </w:pPr>
      <w:r w:rsidRPr="004F606A">
        <w:rPr>
          <w:lang w:val="en-GB"/>
        </w:rPr>
        <w:t>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w:t>
      </w:r>
      <w:r w:rsidR="00E06292" w:rsidRPr="004F606A">
        <w:rPr>
          <w:lang w:val="en-GB"/>
        </w:rPr>
        <w:t>s</w:t>
      </w:r>
      <w:r w:rsidRPr="004F606A">
        <w:rPr>
          <w:lang w:val="en-GB"/>
        </w:rPr>
        <w:t>ing performance.</w:t>
      </w:r>
    </w:p>
    <w:p w14:paraId="626A35AF" w14:textId="77777777" w:rsidR="0025102F" w:rsidRPr="004F606A" w:rsidRDefault="0025102F" w:rsidP="0025102F">
      <w:pPr>
        <w:pStyle w:val="BodyText"/>
        <w:rPr>
          <w:lang w:val="en-GB"/>
        </w:rPr>
      </w:pPr>
    </w:p>
    <w:p w14:paraId="1F9A6859" w14:textId="77777777" w:rsidR="0025102F" w:rsidRPr="004F606A" w:rsidRDefault="0025102F" w:rsidP="0025102F">
      <w:pPr>
        <w:pStyle w:val="BodyText"/>
        <w:spacing w:before="1"/>
        <w:rPr>
          <w:lang w:val="en-GB"/>
        </w:rPr>
      </w:pPr>
    </w:p>
    <w:p w14:paraId="01A1D5C8" w14:textId="77777777" w:rsidR="0025102F" w:rsidRPr="004F606A" w:rsidRDefault="0025102F" w:rsidP="0025102F">
      <w:pPr>
        <w:tabs>
          <w:tab w:val="left" w:pos="429"/>
          <w:tab w:val="left" w:pos="859"/>
        </w:tabs>
        <w:ind w:right="657"/>
        <w:jc w:val="center"/>
      </w:pPr>
      <w:r w:rsidRPr="004F606A">
        <w:rPr>
          <w:spacing w:val="-10"/>
        </w:rPr>
        <w:t>#</w:t>
      </w:r>
      <w:r w:rsidRPr="004F606A">
        <w:tab/>
      </w:r>
      <w:r w:rsidRPr="004F606A">
        <w:rPr>
          <w:spacing w:val="-10"/>
        </w:rPr>
        <w:t>#</w:t>
      </w:r>
      <w:r w:rsidRPr="004F606A">
        <w:tab/>
      </w:r>
      <w:r w:rsidRPr="004F606A">
        <w:rPr>
          <w:spacing w:val="-10"/>
        </w:rPr>
        <w:t>#</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F936D" w14:textId="77777777" w:rsidR="00A719B9" w:rsidRPr="00660DCF" w:rsidRDefault="00A719B9" w:rsidP="0006585D">
      <w:pPr>
        <w:spacing w:after="0" w:line="240" w:lineRule="auto"/>
      </w:pPr>
      <w:r w:rsidRPr="00660DCF">
        <w:separator/>
      </w:r>
    </w:p>
  </w:endnote>
  <w:endnote w:type="continuationSeparator" w:id="0">
    <w:p w14:paraId="19AF1439" w14:textId="77777777" w:rsidR="00A719B9" w:rsidRPr="00660DCF" w:rsidRDefault="00A719B9" w:rsidP="0006585D">
      <w:pPr>
        <w:spacing w:after="0" w:line="240" w:lineRule="auto"/>
      </w:pPr>
      <w:r w:rsidRPr="00660DCF">
        <w:continuationSeparator/>
      </w:r>
    </w:p>
  </w:endnote>
  <w:endnote w:type="continuationNotice" w:id="1">
    <w:p w14:paraId="7464B246" w14:textId="77777777" w:rsidR="00A719B9" w:rsidRDefault="00A719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49F19" w14:textId="77777777" w:rsidR="00A719B9" w:rsidRPr="00660DCF" w:rsidRDefault="00A719B9" w:rsidP="0006585D">
      <w:pPr>
        <w:spacing w:after="0" w:line="240" w:lineRule="auto"/>
      </w:pPr>
      <w:r w:rsidRPr="00660DCF">
        <w:separator/>
      </w:r>
    </w:p>
  </w:footnote>
  <w:footnote w:type="continuationSeparator" w:id="0">
    <w:p w14:paraId="3E92E983" w14:textId="77777777" w:rsidR="00A719B9" w:rsidRPr="00660DCF" w:rsidRDefault="00A719B9" w:rsidP="0006585D">
      <w:pPr>
        <w:spacing w:after="0" w:line="240" w:lineRule="auto"/>
      </w:pPr>
      <w:r w:rsidRPr="00660DCF">
        <w:continuationSeparator/>
      </w:r>
    </w:p>
  </w:footnote>
  <w:footnote w:type="continuationNotice" w:id="1">
    <w:p w14:paraId="36DA6A03" w14:textId="77777777" w:rsidR="00A719B9" w:rsidRDefault="00A719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401518061">
    <w:abstractNumId w:val="2"/>
  </w:num>
  <w:num w:numId="2" w16cid:durableId="318654282">
    <w:abstractNumId w:val="1"/>
  </w:num>
  <w:num w:numId="3" w16cid:durableId="109319194">
    <w:abstractNumId w:val="4"/>
  </w:num>
  <w:num w:numId="4" w16cid:durableId="2010598315">
    <w:abstractNumId w:val="3"/>
  </w:num>
  <w:num w:numId="5" w16cid:durableId="1892962662">
    <w:abstractNumId w:val="0"/>
  </w:num>
  <w:num w:numId="6" w16cid:durableId="380515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17EF"/>
    <w:rsid w:val="00015CA0"/>
    <w:rsid w:val="000174FE"/>
    <w:rsid w:val="0001776F"/>
    <w:rsid w:val="00020CE0"/>
    <w:rsid w:val="000241EE"/>
    <w:rsid w:val="00026D89"/>
    <w:rsid w:val="00032176"/>
    <w:rsid w:val="000323AC"/>
    <w:rsid w:val="0003318D"/>
    <w:rsid w:val="00034A86"/>
    <w:rsid w:val="00043F61"/>
    <w:rsid w:val="000475B9"/>
    <w:rsid w:val="000477FC"/>
    <w:rsid w:val="00047DA4"/>
    <w:rsid w:val="00053A09"/>
    <w:rsid w:val="00054CF4"/>
    <w:rsid w:val="000556A9"/>
    <w:rsid w:val="0005573A"/>
    <w:rsid w:val="00055764"/>
    <w:rsid w:val="0006126D"/>
    <w:rsid w:val="00064131"/>
    <w:rsid w:val="0006585D"/>
    <w:rsid w:val="00075066"/>
    <w:rsid w:val="00080045"/>
    <w:rsid w:val="00080C14"/>
    <w:rsid w:val="00083C8E"/>
    <w:rsid w:val="000866F1"/>
    <w:rsid w:val="0009114C"/>
    <w:rsid w:val="000923AF"/>
    <w:rsid w:val="00094919"/>
    <w:rsid w:val="00096E8E"/>
    <w:rsid w:val="000A345E"/>
    <w:rsid w:val="000B7B09"/>
    <w:rsid w:val="000C38E3"/>
    <w:rsid w:val="000C4CF0"/>
    <w:rsid w:val="000D116C"/>
    <w:rsid w:val="000D1307"/>
    <w:rsid w:val="000D23B8"/>
    <w:rsid w:val="000E5EF0"/>
    <w:rsid w:val="0010389C"/>
    <w:rsid w:val="0011158F"/>
    <w:rsid w:val="0011296C"/>
    <w:rsid w:val="00117F85"/>
    <w:rsid w:val="00120AD5"/>
    <w:rsid w:val="00127616"/>
    <w:rsid w:val="00130CFC"/>
    <w:rsid w:val="001318E2"/>
    <w:rsid w:val="00132275"/>
    <w:rsid w:val="00133022"/>
    <w:rsid w:val="001332E6"/>
    <w:rsid w:val="001333DD"/>
    <w:rsid w:val="00133902"/>
    <w:rsid w:val="00134867"/>
    <w:rsid w:val="00135604"/>
    <w:rsid w:val="001373AE"/>
    <w:rsid w:val="001402C1"/>
    <w:rsid w:val="00142975"/>
    <w:rsid w:val="001446F3"/>
    <w:rsid w:val="0014500D"/>
    <w:rsid w:val="001529BC"/>
    <w:rsid w:val="001533BB"/>
    <w:rsid w:val="00156DA9"/>
    <w:rsid w:val="00156F21"/>
    <w:rsid w:val="00157CB4"/>
    <w:rsid w:val="00161B93"/>
    <w:rsid w:val="001620DE"/>
    <w:rsid w:val="00164047"/>
    <w:rsid w:val="00166225"/>
    <w:rsid w:val="00166E1E"/>
    <w:rsid w:val="00167D95"/>
    <w:rsid w:val="00171070"/>
    <w:rsid w:val="00171FB7"/>
    <w:rsid w:val="00172A68"/>
    <w:rsid w:val="00186F21"/>
    <w:rsid w:val="00187111"/>
    <w:rsid w:val="00187EEF"/>
    <w:rsid w:val="00191301"/>
    <w:rsid w:val="00197BE9"/>
    <w:rsid w:val="001B0882"/>
    <w:rsid w:val="001B30D3"/>
    <w:rsid w:val="001B4965"/>
    <w:rsid w:val="001B5E18"/>
    <w:rsid w:val="001B6B39"/>
    <w:rsid w:val="001B7966"/>
    <w:rsid w:val="001C0FC2"/>
    <w:rsid w:val="001C4B46"/>
    <w:rsid w:val="001C510A"/>
    <w:rsid w:val="001D1F87"/>
    <w:rsid w:val="001D2947"/>
    <w:rsid w:val="001E3C93"/>
    <w:rsid w:val="001E4160"/>
    <w:rsid w:val="001F096D"/>
    <w:rsid w:val="001F1FF3"/>
    <w:rsid w:val="001F4F76"/>
    <w:rsid w:val="001F5400"/>
    <w:rsid w:val="001F554A"/>
    <w:rsid w:val="001F6DA8"/>
    <w:rsid w:val="002006BB"/>
    <w:rsid w:val="00200F13"/>
    <w:rsid w:val="00204605"/>
    <w:rsid w:val="00205A8B"/>
    <w:rsid w:val="00207129"/>
    <w:rsid w:val="00210EBA"/>
    <w:rsid w:val="00215B09"/>
    <w:rsid w:val="002165A2"/>
    <w:rsid w:val="002263F6"/>
    <w:rsid w:val="00230CDC"/>
    <w:rsid w:val="00233B52"/>
    <w:rsid w:val="00233CF9"/>
    <w:rsid w:val="00237EE0"/>
    <w:rsid w:val="00242253"/>
    <w:rsid w:val="00242259"/>
    <w:rsid w:val="002423F0"/>
    <w:rsid w:val="00244962"/>
    <w:rsid w:val="002450B9"/>
    <w:rsid w:val="002501E8"/>
    <w:rsid w:val="0025096E"/>
    <w:rsid w:val="0025102F"/>
    <w:rsid w:val="002523C4"/>
    <w:rsid w:val="00254BD3"/>
    <w:rsid w:val="00255007"/>
    <w:rsid w:val="00265B9F"/>
    <w:rsid w:val="00266709"/>
    <w:rsid w:val="00266760"/>
    <w:rsid w:val="00274B1E"/>
    <w:rsid w:val="00275C31"/>
    <w:rsid w:val="002774D3"/>
    <w:rsid w:val="00281756"/>
    <w:rsid w:val="0028636A"/>
    <w:rsid w:val="0029093C"/>
    <w:rsid w:val="00290B50"/>
    <w:rsid w:val="00291946"/>
    <w:rsid w:val="00294834"/>
    <w:rsid w:val="00296F44"/>
    <w:rsid w:val="002974FC"/>
    <w:rsid w:val="002A3ADE"/>
    <w:rsid w:val="002A4F7A"/>
    <w:rsid w:val="002A5896"/>
    <w:rsid w:val="002B6D8B"/>
    <w:rsid w:val="002D074F"/>
    <w:rsid w:val="002D4139"/>
    <w:rsid w:val="002D6675"/>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13C63"/>
    <w:rsid w:val="00315A5E"/>
    <w:rsid w:val="00322999"/>
    <w:rsid w:val="00324AAC"/>
    <w:rsid w:val="00325303"/>
    <w:rsid w:val="00325765"/>
    <w:rsid w:val="00325EBB"/>
    <w:rsid w:val="00326AD4"/>
    <w:rsid w:val="00333561"/>
    <w:rsid w:val="00333F53"/>
    <w:rsid w:val="0033510F"/>
    <w:rsid w:val="00335590"/>
    <w:rsid w:val="003417D9"/>
    <w:rsid w:val="00341B9A"/>
    <w:rsid w:val="00345BC3"/>
    <w:rsid w:val="003469A2"/>
    <w:rsid w:val="00347C24"/>
    <w:rsid w:val="00354C19"/>
    <w:rsid w:val="00355604"/>
    <w:rsid w:val="00360539"/>
    <w:rsid w:val="00360601"/>
    <w:rsid w:val="00362E2F"/>
    <w:rsid w:val="00363141"/>
    <w:rsid w:val="00364D64"/>
    <w:rsid w:val="00365B77"/>
    <w:rsid w:val="00367859"/>
    <w:rsid w:val="0037255E"/>
    <w:rsid w:val="00374A7D"/>
    <w:rsid w:val="003752B0"/>
    <w:rsid w:val="00381B57"/>
    <w:rsid w:val="00383CE6"/>
    <w:rsid w:val="00386868"/>
    <w:rsid w:val="003874C1"/>
    <w:rsid w:val="00393C5F"/>
    <w:rsid w:val="00394EB6"/>
    <w:rsid w:val="00394F57"/>
    <w:rsid w:val="0039623D"/>
    <w:rsid w:val="00396257"/>
    <w:rsid w:val="003A0D3D"/>
    <w:rsid w:val="003A504D"/>
    <w:rsid w:val="003A5914"/>
    <w:rsid w:val="003A60D1"/>
    <w:rsid w:val="003A709D"/>
    <w:rsid w:val="003B1643"/>
    <w:rsid w:val="003B16F8"/>
    <w:rsid w:val="003B2492"/>
    <w:rsid w:val="003B78C3"/>
    <w:rsid w:val="003C2EEE"/>
    <w:rsid w:val="003C483A"/>
    <w:rsid w:val="003D3582"/>
    <w:rsid w:val="003D4E55"/>
    <w:rsid w:val="003D7738"/>
    <w:rsid w:val="003D7BC8"/>
    <w:rsid w:val="003E4BF8"/>
    <w:rsid w:val="003E6ECD"/>
    <w:rsid w:val="003F07CF"/>
    <w:rsid w:val="003F4917"/>
    <w:rsid w:val="0040053B"/>
    <w:rsid w:val="00405952"/>
    <w:rsid w:val="00405ECE"/>
    <w:rsid w:val="00416C76"/>
    <w:rsid w:val="00417AAA"/>
    <w:rsid w:val="0042268A"/>
    <w:rsid w:val="0042303B"/>
    <w:rsid w:val="00432CB8"/>
    <w:rsid w:val="00435471"/>
    <w:rsid w:val="00436CE8"/>
    <w:rsid w:val="00442EEA"/>
    <w:rsid w:val="004443B8"/>
    <w:rsid w:val="00444B12"/>
    <w:rsid w:val="00447FB0"/>
    <w:rsid w:val="00452063"/>
    <w:rsid w:val="004529A2"/>
    <w:rsid w:val="00454764"/>
    <w:rsid w:val="004557A5"/>
    <w:rsid w:val="004563E4"/>
    <w:rsid w:val="004576D2"/>
    <w:rsid w:val="00457717"/>
    <w:rsid w:val="00457ADA"/>
    <w:rsid w:val="0045B359"/>
    <w:rsid w:val="004600F8"/>
    <w:rsid w:val="00461FEF"/>
    <w:rsid w:val="00464530"/>
    <w:rsid w:val="0046634E"/>
    <w:rsid w:val="00466426"/>
    <w:rsid w:val="0046654A"/>
    <w:rsid w:val="0046771C"/>
    <w:rsid w:val="0047059A"/>
    <w:rsid w:val="00471A08"/>
    <w:rsid w:val="00471EDB"/>
    <w:rsid w:val="0047226A"/>
    <w:rsid w:val="00474FC6"/>
    <w:rsid w:val="004753CB"/>
    <w:rsid w:val="004818E9"/>
    <w:rsid w:val="00483D68"/>
    <w:rsid w:val="00485FD7"/>
    <w:rsid w:val="0049006B"/>
    <w:rsid w:val="00490AB6"/>
    <w:rsid w:val="00494AFA"/>
    <w:rsid w:val="00497BDE"/>
    <w:rsid w:val="004A134E"/>
    <w:rsid w:val="004A4B6A"/>
    <w:rsid w:val="004A65A2"/>
    <w:rsid w:val="004A6C7E"/>
    <w:rsid w:val="004A7EBB"/>
    <w:rsid w:val="004B0D13"/>
    <w:rsid w:val="004B1D13"/>
    <w:rsid w:val="004B357F"/>
    <w:rsid w:val="004B5BBD"/>
    <w:rsid w:val="004C1359"/>
    <w:rsid w:val="004C2FCF"/>
    <w:rsid w:val="004C4FC1"/>
    <w:rsid w:val="004C7D69"/>
    <w:rsid w:val="004D31F2"/>
    <w:rsid w:val="004D3E7B"/>
    <w:rsid w:val="004D7823"/>
    <w:rsid w:val="004E4303"/>
    <w:rsid w:val="004E5B30"/>
    <w:rsid w:val="004F3450"/>
    <w:rsid w:val="004F4506"/>
    <w:rsid w:val="004F4761"/>
    <w:rsid w:val="004F5F46"/>
    <w:rsid w:val="004F606A"/>
    <w:rsid w:val="004F7090"/>
    <w:rsid w:val="00511E0F"/>
    <w:rsid w:val="00514426"/>
    <w:rsid w:val="00515627"/>
    <w:rsid w:val="0051673C"/>
    <w:rsid w:val="005229F9"/>
    <w:rsid w:val="00524183"/>
    <w:rsid w:val="0052533A"/>
    <w:rsid w:val="005257AA"/>
    <w:rsid w:val="00527ADC"/>
    <w:rsid w:val="005310FA"/>
    <w:rsid w:val="00531D0B"/>
    <w:rsid w:val="005355D6"/>
    <w:rsid w:val="00542DF0"/>
    <w:rsid w:val="00545AB8"/>
    <w:rsid w:val="005474AB"/>
    <w:rsid w:val="0055547A"/>
    <w:rsid w:val="005667E9"/>
    <w:rsid w:val="005701DF"/>
    <w:rsid w:val="0057055F"/>
    <w:rsid w:val="005714CC"/>
    <w:rsid w:val="005741DC"/>
    <w:rsid w:val="0057459A"/>
    <w:rsid w:val="0059062B"/>
    <w:rsid w:val="00592AB5"/>
    <w:rsid w:val="005947AA"/>
    <w:rsid w:val="005A1115"/>
    <w:rsid w:val="005A114B"/>
    <w:rsid w:val="005A134A"/>
    <w:rsid w:val="005B0B9A"/>
    <w:rsid w:val="005B526A"/>
    <w:rsid w:val="005B71AD"/>
    <w:rsid w:val="005D2C5F"/>
    <w:rsid w:val="005D3CCE"/>
    <w:rsid w:val="005D583D"/>
    <w:rsid w:val="005D6CCC"/>
    <w:rsid w:val="005D7DA9"/>
    <w:rsid w:val="005E2E5E"/>
    <w:rsid w:val="005E3440"/>
    <w:rsid w:val="005E344E"/>
    <w:rsid w:val="005E349C"/>
    <w:rsid w:val="005E3E19"/>
    <w:rsid w:val="005E6281"/>
    <w:rsid w:val="005E72D8"/>
    <w:rsid w:val="005F3CBE"/>
    <w:rsid w:val="005F50A0"/>
    <w:rsid w:val="006000E9"/>
    <w:rsid w:val="0060366D"/>
    <w:rsid w:val="006041DF"/>
    <w:rsid w:val="006056D0"/>
    <w:rsid w:val="00606703"/>
    <w:rsid w:val="00610F9B"/>
    <w:rsid w:val="006131AA"/>
    <w:rsid w:val="006206C6"/>
    <w:rsid w:val="00624A28"/>
    <w:rsid w:val="006251C8"/>
    <w:rsid w:val="0063374C"/>
    <w:rsid w:val="00634231"/>
    <w:rsid w:val="00641384"/>
    <w:rsid w:val="006448EA"/>
    <w:rsid w:val="0064507A"/>
    <w:rsid w:val="00650918"/>
    <w:rsid w:val="006512DC"/>
    <w:rsid w:val="006531AD"/>
    <w:rsid w:val="00654A1E"/>
    <w:rsid w:val="00655D0F"/>
    <w:rsid w:val="00660DCF"/>
    <w:rsid w:val="00661DF7"/>
    <w:rsid w:val="0066314D"/>
    <w:rsid w:val="006633FA"/>
    <w:rsid w:val="006636AE"/>
    <w:rsid w:val="00666D01"/>
    <w:rsid w:val="00672429"/>
    <w:rsid w:val="00676809"/>
    <w:rsid w:val="00680FBA"/>
    <w:rsid w:val="006838F2"/>
    <w:rsid w:val="006840BC"/>
    <w:rsid w:val="006862CC"/>
    <w:rsid w:val="006969B4"/>
    <w:rsid w:val="00696BF2"/>
    <w:rsid w:val="00696CC7"/>
    <w:rsid w:val="006974BA"/>
    <w:rsid w:val="006A09B2"/>
    <w:rsid w:val="006A2983"/>
    <w:rsid w:val="006A32C1"/>
    <w:rsid w:val="006A6C52"/>
    <w:rsid w:val="006B013E"/>
    <w:rsid w:val="006B7C42"/>
    <w:rsid w:val="006C346B"/>
    <w:rsid w:val="006C3555"/>
    <w:rsid w:val="006C5577"/>
    <w:rsid w:val="006C608D"/>
    <w:rsid w:val="006C7B91"/>
    <w:rsid w:val="006D14C2"/>
    <w:rsid w:val="006D3171"/>
    <w:rsid w:val="006D3302"/>
    <w:rsid w:val="006E5D5A"/>
    <w:rsid w:val="006F0786"/>
    <w:rsid w:val="006F1D9A"/>
    <w:rsid w:val="006F27C2"/>
    <w:rsid w:val="006F28C7"/>
    <w:rsid w:val="006F3D6E"/>
    <w:rsid w:val="006F406B"/>
    <w:rsid w:val="006F5882"/>
    <w:rsid w:val="006F6B41"/>
    <w:rsid w:val="00700653"/>
    <w:rsid w:val="00703BF4"/>
    <w:rsid w:val="007046ED"/>
    <w:rsid w:val="00705A37"/>
    <w:rsid w:val="00706389"/>
    <w:rsid w:val="00706BE6"/>
    <w:rsid w:val="007100A0"/>
    <w:rsid w:val="007115AD"/>
    <w:rsid w:val="00713867"/>
    <w:rsid w:val="00720DC1"/>
    <w:rsid w:val="007231E3"/>
    <w:rsid w:val="00725ECC"/>
    <w:rsid w:val="007271BB"/>
    <w:rsid w:val="0072788D"/>
    <w:rsid w:val="00734EFD"/>
    <w:rsid w:val="00737CB2"/>
    <w:rsid w:val="007427DE"/>
    <w:rsid w:val="007456AC"/>
    <w:rsid w:val="00745913"/>
    <w:rsid w:val="00745D7D"/>
    <w:rsid w:val="00746C23"/>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91C94"/>
    <w:rsid w:val="0079614E"/>
    <w:rsid w:val="007961DD"/>
    <w:rsid w:val="0079628F"/>
    <w:rsid w:val="007A3E28"/>
    <w:rsid w:val="007B34A0"/>
    <w:rsid w:val="007C2749"/>
    <w:rsid w:val="007C70D0"/>
    <w:rsid w:val="007C79D7"/>
    <w:rsid w:val="007D140F"/>
    <w:rsid w:val="007D6FAB"/>
    <w:rsid w:val="007D70B8"/>
    <w:rsid w:val="007D71AE"/>
    <w:rsid w:val="007D726A"/>
    <w:rsid w:val="007E0D99"/>
    <w:rsid w:val="007E3660"/>
    <w:rsid w:val="007F26D7"/>
    <w:rsid w:val="007F516B"/>
    <w:rsid w:val="007F6D33"/>
    <w:rsid w:val="00801684"/>
    <w:rsid w:val="00806ECF"/>
    <w:rsid w:val="008122A4"/>
    <w:rsid w:val="008128F9"/>
    <w:rsid w:val="008171AA"/>
    <w:rsid w:val="00817E5A"/>
    <w:rsid w:val="00823DCE"/>
    <w:rsid w:val="00824015"/>
    <w:rsid w:val="0082453C"/>
    <w:rsid w:val="00827779"/>
    <w:rsid w:val="00832DCD"/>
    <w:rsid w:val="008363C7"/>
    <w:rsid w:val="00836BD4"/>
    <w:rsid w:val="00845D8E"/>
    <w:rsid w:val="00847396"/>
    <w:rsid w:val="00863FC8"/>
    <w:rsid w:val="00866CF1"/>
    <w:rsid w:val="00872AB5"/>
    <w:rsid w:val="00873CFD"/>
    <w:rsid w:val="0087402B"/>
    <w:rsid w:val="00875F4E"/>
    <w:rsid w:val="00876585"/>
    <w:rsid w:val="0088106E"/>
    <w:rsid w:val="00884F69"/>
    <w:rsid w:val="00887F29"/>
    <w:rsid w:val="00891E69"/>
    <w:rsid w:val="008922D1"/>
    <w:rsid w:val="008A06BD"/>
    <w:rsid w:val="008A46C0"/>
    <w:rsid w:val="008A58BA"/>
    <w:rsid w:val="008A5A20"/>
    <w:rsid w:val="008A6D1B"/>
    <w:rsid w:val="008B16C1"/>
    <w:rsid w:val="008B2E4B"/>
    <w:rsid w:val="008C06D9"/>
    <w:rsid w:val="008C67BF"/>
    <w:rsid w:val="008C6963"/>
    <w:rsid w:val="008D0274"/>
    <w:rsid w:val="008D0673"/>
    <w:rsid w:val="008D1530"/>
    <w:rsid w:val="008D23E3"/>
    <w:rsid w:val="008D35BA"/>
    <w:rsid w:val="008D6F18"/>
    <w:rsid w:val="008E00D8"/>
    <w:rsid w:val="008E2279"/>
    <w:rsid w:val="008E376C"/>
    <w:rsid w:val="008E6F23"/>
    <w:rsid w:val="008E73C2"/>
    <w:rsid w:val="009026D9"/>
    <w:rsid w:val="0090409F"/>
    <w:rsid w:val="009115A1"/>
    <w:rsid w:val="00912D22"/>
    <w:rsid w:val="00921AFC"/>
    <w:rsid w:val="00922080"/>
    <w:rsid w:val="009229AD"/>
    <w:rsid w:val="00924462"/>
    <w:rsid w:val="00926ED9"/>
    <w:rsid w:val="00927707"/>
    <w:rsid w:val="0093482A"/>
    <w:rsid w:val="00936559"/>
    <w:rsid w:val="009367FA"/>
    <w:rsid w:val="009378CC"/>
    <w:rsid w:val="00941A9A"/>
    <w:rsid w:val="0094409B"/>
    <w:rsid w:val="0094596B"/>
    <w:rsid w:val="00946AAB"/>
    <w:rsid w:val="00950434"/>
    <w:rsid w:val="00957C32"/>
    <w:rsid w:val="009614A5"/>
    <w:rsid w:val="009630B2"/>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D7962"/>
    <w:rsid w:val="009E00E5"/>
    <w:rsid w:val="009E507F"/>
    <w:rsid w:val="009F11DE"/>
    <w:rsid w:val="00A0182C"/>
    <w:rsid w:val="00A02016"/>
    <w:rsid w:val="00A05223"/>
    <w:rsid w:val="00A17870"/>
    <w:rsid w:val="00A2437D"/>
    <w:rsid w:val="00A2733C"/>
    <w:rsid w:val="00A305F6"/>
    <w:rsid w:val="00A36FD0"/>
    <w:rsid w:val="00A4022D"/>
    <w:rsid w:val="00A4421B"/>
    <w:rsid w:val="00A459DD"/>
    <w:rsid w:val="00A460F1"/>
    <w:rsid w:val="00A46A51"/>
    <w:rsid w:val="00A53670"/>
    <w:rsid w:val="00A5376A"/>
    <w:rsid w:val="00A56199"/>
    <w:rsid w:val="00A62236"/>
    <w:rsid w:val="00A62AC5"/>
    <w:rsid w:val="00A63F88"/>
    <w:rsid w:val="00A65D23"/>
    <w:rsid w:val="00A70DE9"/>
    <w:rsid w:val="00A719B9"/>
    <w:rsid w:val="00A72F5D"/>
    <w:rsid w:val="00A80081"/>
    <w:rsid w:val="00A8265B"/>
    <w:rsid w:val="00A84711"/>
    <w:rsid w:val="00A906F9"/>
    <w:rsid w:val="00A92ABD"/>
    <w:rsid w:val="00A930AB"/>
    <w:rsid w:val="00AA04AB"/>
    <w:rsid w:val="00AA1356"/>
    <w:rsid w:val="00AA34D4"/>
    <w:rsid w:val="00AA493E"/>
    <w:rsid w:val="00AA515E"/>
    <w:rsid w:val="00AA7599"/>
    <w:rsid w:val="00AB2F98"/>
    <w:rsid w:val="00AB4005"/>
    <w:rsid w:val="00AB7523"/>
    <w:rsid w:val="00AC0368"/>
    <w:rsid w:val="00AC4F40"/>
    <w:rsid w:val="00AC618C"/>
    <w:rsid w:val="00AD2EE6"/>
    <w:rsid w:val="00AD573D"/>
    <w:rsid w:val="00AD7CFD"/>
    <w:rsid w:val="00AE6672"/>
    <w:rsid w:val="00AE7650"/>
    <w:rsid w:val="00AF6AF7"/>
    <w:rsid w:val="00B01A88"/>
    <w:rsid w:val="00B036D1"/>
    <w:rsid w:val="00B04455"/>
    <w:rsid w:val="00B073C8"/>
    <w:rsid w:val="00B12674"/>
    <w:rsid w:val="00B13B91"/>
    <w:rsid w:val="00B214E3"/>
    <w:rsid w:val="00B23905"/>
    <w:rsid w:val="00B24998"/>
    <w:rsid w:val="00B26B8B"/>
    <w:rsid w:val="00B26FA1"/>
    <w:rsid w:val="00B27E4E"/>
    <w:rsid w:val="00B32AF1"/>
    <w:rsid w:val="00B33D43"/>
    <w:rsid w:val="00B33FE5"/>
    <w:rsid w:val="00B36CE8"/>
    <w:rsid w:val="00B413D5"/>
    <w:rsid w:val="00B51341"/>
    <w:rsid w:val="00B53B20"/>
    <w:rsid w:val="00B55F54"/>
    <w:rsid w:val="00B602C3"/>
    <w:rsid w:val="00B60BDC"/>
    <w:rsid w:val="00B71E5F"/>
    <w:rsid w:val="00B728D3"/>
    <w:rsid w:val="00B7372F"/>
    <w:rsid w:val="00B73AF3"/>
    <w:rsid w:val="00B73C24"/>
    <w:rsid w:val="00B8164E"/>
    <w:rsid w:val="00B84A2C"/>
    <w:rsid w:val="00B860CC"/>
    <w:rsid w:val="00B9499B"/>
    <w:rsid w:val="00B94B1B"/>
    <w:rsid w:val="00B96705"/>
    <w:rsid w:val="00B9671F"/>
    <w:rsid w:val="00B97E6C"/>
    <w:rsid w:val="00BA0539"/>
    <w:rsid w:val="00BA76AA"/>
    <w:rsid w:val="00BB6A0D"/>
    <w:rsid w:val="00BC4652"/>
    <w:rsid w:val="00BC685E"/>
    <w:rsid w:val="00BD7F9E"/>
    <w:rsid w:val="00BE7E06"/>
    <w:rsid w:val="00BF0144"/>
    <w:rsid w:val="00BF2A33"/>
    <w:rsid w:val="00BF3021"/>
    <w:rsid w:val="00BF3286"/>
    <w:rsid w:val="00BF6BC5"/>
    <w:rsid w:val="00BF776A"/>
    <w:rsid w:val="00C00698"/>
    <w:rsid w:val="00C00707"/>
    <w:rsid w:val="00C00718"/>
    <w:rsid w:val="00C00C8C"/>
    <w:rsid w:val="00C020CC"/>
    <w:rsid w:val="00C02DF6"/>
    <w:rsid w:val="00C05125"/>
    <w:rsid w:val="00C16C90"/>
    <w:rsid w:val="00C2333C"/>
    <w:rsid w:val="00C23A44"/>
    <w:rsid w:val="00C259F1"/>
    <w:rsid w:val="00C25A69"/>
    <w:rsid w:val="00C306F9"/>
    <w:rsid w:val="00C35531"/>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A7713"/>
    <w:rsid w:val="00CB00E8"/>
    <w:rsid w:val="00CB1A14"/>
    <w:rsid w:val="00CB4EE2"/>
    <w:rsid w:val="00CB5A19"/>
    <w:rsid w:val="00CB5EBE"/>
    <w:rsid w:val="00CC3A24"/>
    <w:rsid w:val="00CC4BE9"/>
    <w:rsid w:val="00CC4EDD"/>
    <w:rsid w:val="00CD0F92"/>
    <w:rsid w:val="00CD2071"/>
    <w:rsid w:val="00CD6B3A"/>
    <w:rsid w:val="00CD7F14"/>
    <w:rsid w:val="00CE0392"/>
    <w:rsid w:val="00CE0A59"/>
    <w:rsid w:val="00CE2AD4"/>
    <w:rsid w:val="00CE32F7"/>
    <w:rsid w:val="00CE68D5"/>
    <w:rsid w:val="00CF32DC"/>
    <w:rsid w:val="00CF3C3A"/>
    <w:rsid w:val="00CF5B8A"/>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539F"/>
    <w:rsid w:val="00D21BAF"/>
    <w:rsid w:val="00D222B2"/>
    <w:rsid w:val="00D2272D"/>
    <w:rsid w:val="00D228FA"/>
    <w:rsid w:val="00D27DE4"/>
    <w:rsid w:val="00D303F9"/>
    <w:rsid w:val="00D31672"/>
    <w:rsid w:val="00D3250F"/>
    <w:rsid w:val="00D326C6"/>
    <w:rsid w:val="00D372C4"/>
    <w:rsid w:val="00D4368A"/>
    <w:rsid w:val="00D4633B"/>
    <w:rsid w:val="00D46C15"/>
    <w:rsid w:val="00D504FC"/>
    <w:rsid w:val="00D54350"/>
    <w:rsid w:val="00D60BB7"/>
    <w:rsid w:val="00D627F0"/>
    <w:rsid w:val="00D737CA"/>
    <w:rsid w:val="00D748EB"/>
    <w:rsid w:val="00D7778D"/>
    <w:rsid w:val="00D825FE"/>
    <w:rsid w:val="00D826EC"/>
    <w:rsid w:val="00D87D36"/>
    <w:rsid w:val="00D93BC5"/>
    <w:rsid w:val="00DA008B"/>
    <w:rsid w:val="00DA0C2D"/>
    <w:rsid w:val="00DA14D9"/>
    <w:rsid w:val="00DA2FD3"/>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27D75"/>
    <w:rsid w:val="00E31303"/>
    <w:rsid w:val="00E31E6A"/>
    <w:rsid w:val="00E33488"/>
    <w:rsid w:val="00E33BFA"/>
    <w:rsid w:val="00E3414F"/>
    <w:rsid w:val="00E34F3A"/>
    <w:rsid w:val="00E40AFD"/>
    <w:rsid w:val="00E47CAE"/>
    <w:rsid w:val="00E54060"/>
    <w:rsid w:val="00E547DE"/>
    <w:rsid w:val="00E55BF4"/>
    <w:rsid w:val="00E57A47"/>
    <w:rsid w:val="00E67379"/>
    <w:rsid w:val="00E719E7"/>
    <w:rsid w:val="00E724D2"/>
    <w:rsid w:val="00E73647"/>
    <w:rsid w:val="00E74C9D"/>
    <w:rsid w:val="00E8023C"/>
    <w:rsid w:val="00E8037F"/>
    <w:rsid w:val="00E807BC"/>
    <w:rsid w:val="00E92BC5"/>
    <w:rsid w:val="00E96452"/>
    <w:rsid w:val="00E97FD2"/>
    <w:rsid w:val="00EA1F59"/>
    <w:rsid w:val="00EA37AE"/>
    <w:rsid w:val="00EA65CE"/>
    <w:rsid w:val="00EB0265"/>
    <w:rsid w:val="00EB1290"/>
    <w:rsid w:val="00EB2EC5"/>
    <w:rsid w:val="00EB553B"/>
    <w:rsid w:val="00EB60DD"/>
    <w:rsid w:val="00EC341A"/>
    <w:rsid w:val="00EC6DFB"/>
    <w:rsid w:val="00ED2B31"/>
    <w:rsid w:val="00ED3212"/>
    <w:rsid w:val="00ED36B6"/>
    <w:rsid w:val="00EE0003"/>
    <w:rsid w:val="00EE450B"/>
    <w:rsid w:val="00EE4DCC"/>
    <w:rsid w:val="00EE58F4"/>
    <w:rsid w:val="00EF69A6"/>
    <w:rsid w:val="00F22FEB"/>
    <w:rsid w:val="00F27C34"/>
    <w:rsid w:val="00F349C5"/>
    <w:rsid w:val="00F412C3"/>
    <w:rsid w:val="00F4571F"/>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1945"/>
    <w:rsid w:val="00FA3A87"/>
    <w:rsid w:val="00FB0095"/>
    <w:rsid w:val="00FB0E69"/>
    <w:rsid w:val="00FB1C0D"/>
    <w:rsid w:val="00FB361E"/>
    <w:rsid w:val="00FD10E3"/>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paragraph" w:customStyle="1" w:styleId="font-claude-response-body">
    <w:name w:val="font-claude-response-body"/>
    <w:basedOn w:val="Normal"/>
    <w:rsid w:val="00187EEF"/>
    <w:pPr>
      <w:spacing w:before="100" w:beforeAutospacing="1" w:after="100" w:afterAutospacing="1" w:line="240" w:lineRule="auto"/>
    </w:pPr>
    <w:rPr>
      <w:rFonts w:ascii="Times New Roman" w:eastAsia="Times New Roman" w:hAnsi="Times New Roman" w:cs="Times New Roman"/>
      <w:kern w:val="0"/>
      <w:sz w:val="24"/>
      <w:szCs w:val="24"/>
      <w:lang w:val="nl-BE"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342</cp:revision>
  <cp:lastPrinted>2026-01-26T10:41:00Z</cp:lastPrinted>
  <dcterms:created xsi:type="dcterms:W3CDTF">2025-01-14T10:57:00Z</dcterms:created>
  <dcterms:modified xsi:type="dcterms:W3CDTF">2026-01-28T21:16:00Z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